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5973" w:rsidRPr="00795973" w:rsidRDefault="00795973" w:rsidP="003C6D47">
      <w:pPr>
        <w:spacing w:after="0" w:line="360" w:lineRule="auto"/>
        <w:jc w:val="both"/>
        <w:rPr>
          <w:rFonts w:ascii="Bookman Old Style" w:hAnsi="Bookman Old Style"/>
          <w:sz w:val="24"/>
          <w:szCs w:val="24"/>
        </w:rPr>
      </w:pPr>
      <w:bookmarkStart w:id="0" w:name="_GoBack"/>
      <w:bookmarkEnd w:id="0"/>
    </w:p>
    <w:p w:rsidR="006D411E" w:rsidRPr="003C6D47" w:rsidRDefault="00B61354" w:rsidP="003C6D47">
      <w:pPr>
        <w:spacing w:after="0" w:line="360" w:lineRule="auto"/>
        <w:jc w:val="center"/>
        <w:rPr>
          <w:rFonts w:ascii="Bookman Old Style" w:hAnsi="Bookman Old Style"/>
          <w:b/>
          <w:sz w:val="24"/>
          <w:szCs w:val="24"/>
        </w:rPr>
      </w:pPr>
      <w:r w:rsidRPr="003C6D47">
        <w:rPr>
          <w:rFonts w:ascii="Bookman Old Style" w:hAnsi="Bookman Old Style"/>
          <w:b/>
          <w:sz w:val="24"/>
          <w:szCs w:val="24"/>
        </w:rPr>
        <w:t>RESOLUCION No.</w:t>
      </w:r>
      <w:r w:rsidR="00504F55">
        <w:rPr>
          <w:rFonts w:ascii="Bookman Old Style" w:hAnsi="Bookman Old Style"/>
          <w:b/>
          <w:sz w:val="24"/>
          <w:szCs w:val="24"/>
        </w:rPr>
        <w:t xml:space="preserve"> 045</w:t>
      </w:r>
    </w:p>
    <w:p w:rsidR="00B61354" w:rsidRDefault="00FA6A65" w:rsidP="003C6D47">
      <w:pPr>
        <w:spacing w:after="0" w:line="360" w:lineRule="auto"/>
        <w:jc w:val="center"/>
        <w:rPr>
          <w:rFonts w:ascii="Bookman Old Style" w:hAnsi="Bookman Old Style"/>
          <w:b/>
          <w:sz w:val="24"/>
          <w:szCs w:val="24"/>
        </w:rPr>
      </w:pPr>
      <w:r w:rsidRPr="003C6D47">
        <w:rPr>
          <w:rFonts w:ascii="Bookman Old Style" w:hAnsi="Bookman Old Style"/>
          <w:b/>
          <w:sz w:val="24"/>
          <w:szCs w:val="24"/>
        </w:rPr>
        <w:t>(</w:t>
      </w:r>
      <w:r w:rsidR="00504F55">
        <w:rPr>
          <w:rFonts w:ascii="Bookman Old Style" w:hAnsi="Bookman Old Style"/>
          <w:b/>
          <w:sz w:val="24"/>
          <w:szCs w:val="24"/>
        </w:rPr>
        <w:t xml:space="preserve">01 DE </w:t>
      </w:r>
      <w:r w:rsidRPr="003C6D47">
        <w:rPr>
          <w:rFonts w:ascii="Bookman Old Style" w:hAnsi="Bookman Old Style"/>
          <w:b/>
          <w:sz w:val="24"/>
          <w:szCs w:val="24"/>
        </w:rPr>
        <w:t>JUNIO</w:t>
      </w:r>
      <w:r w:rsidR="00B61354" w:rsidRPr="003C6D47">
        <w:rPr>
          <w:rFonts w:ascii="Bookman Old Style" w:hAnsi="Bookman Old Style"/>
          <w:b/>
          <w:sz w:val="24"/>
          <w:szCs w:val="24"/>
        </w:rPr>
        <w:t xml:space="preserve"> 2.015)</w:t>
      </w:r>
    </w:p>
    <w:p w:rsidR="00504F55" w:rsidRPr="003C6D47" w:rsidRDefault="00504F55" w:rsidP="003C6D47">
      <w:pPr>
        <w:spacing w:after="0" w:line="360" w:lineRule="auto"/>
        <w:jc w:val="center"/>
        <w:rPr>
          <w:rFonts w:ascii="Bookman Old Style" w:hAnsi="Bookman Old Style"/>
          <w:b/>
          <w:sz w:val="24"/>
          <w:szCs w:val="24"/>
        </w:rPr>
      </w:pPr>
    </w:p>
    <w:p w:rsidR="00B61354" w:rsidRPr="00795973" w:rsidRDefault="00B61354" w:rsidP="003C6D47">
      <w:pPr>
        <w:spacing w:after="0" w:line="360" w:lineRule="auto"/>
        <w:jc w:val="both"/>
        <w:rPr>
          <w:rFonts w:ascii="Bookman Old Style" w:hAnsi="Bookman Old Style"/>
          <w:sz w:val="24"/>
          <w:szCs w:val="24"/>
        </w:rPr>
      </w:pPr>
      <w:r w:rsidRPr="00795973">
        <w:rPr>
          <w:rFonts w:ascii="Bookman Old Style" w:hAnsi="Bookman Old Style"/>
          <w:sz w:val="24"/>
          <w:szCs w:val="24"/>
        </w:rPr>
        <w:t>Por medio del cual se modifica el manual de contratación del Infotep.</w:t>
      </w:r>
    </w:p>
    <w:p w:rsidR="00B61354" w:rsidRPr="00795973" w:rsidRDefault="00B61354" w:rsidP="003C6D47">
      <w:pPr>
        <w:spacing w:after="0" w:line="360" w:lineRule="auto"/>
        <w:jc w:val="both"/>
        <w:rPr>
          <w:rFonts w:ascii="Bookman Old Style" w:hAnsi="Bookman Old Style"/>
          <w:sz w:val="24"/>
          <w:szCs w:val="24"/>
        </w:rPr>
      </w:pPr>
      <w:r w:rsidRPr="00795973">
        <w:rPr>
          <w:rFonts w:ascii="Bookman Old Style" w:hAnsi="Bookman Old Style"/>
          <w:sz w:val="24"/>
          <w:szCs w:val="24"/>
        </w:rPr>
        <w:t xml:space="preserve">La Rectora del Instituto Nacional de Formación </w:t>
      </w:r>
      <w:r w:rsidR="00DA5247" w:rsidRPr="00795973">
        <w:rPr>
          <w:rFonts w:ascii="Bookman Old Style" w:hAnsi="Bookman Old Style"/>
          <w:sz w:val="24"/>
          <w:szCs w:val="24"/>
        </w:rPr>
        <w:t>Técnica</w:t>
      </w:r>
      <w:r w:rsidRPr="00795973">
        <w:rPr>
          <w:rFonts w:ascii="Bookman Old Style" w:hAnsi="Bookman Old Style"/>
          <w:sz w:val="24"/>
          <w:szCs w:val="24"/>
        </w:rPr>
        <w:t xml:space="preserve"> Profesional, INFOTEP, e uso de sus facultades legales y en especial las consagradas en la ley 80 de 1.993, </w:t>
      </w:r>
      <w:r w:rsidRPr="00795973">
        <w:rPr>
          <w:rFonts w:ascii="Bookman Old Style" w:hAnsi="Bookman Old Style" w:cs="Arial"/>
          <w:sz w:val="24"/>
          <w:szCs w:val="24"/>
        </w:rPr>
        <w:t xml:space="preserve">el decreto 1510 de 2.013, ley 1474 de 2.011, decreto 1082 de 2.015 y el acuerdo y el acuerdo </w:t>
      </w:r>
      <w:r w:rsidRPr="00795973">
        <w:rPr>
          <w:rFonts w:ascii="Bookman Old Style" w:hAnsi="Bookman Old Style"/>
          <w:sz w:val="24"/>
          <w:szCs w:val="24"/>
        </w:rPr>
        <w:t>número 011 de Octubre 5 de 2012,</w:t>
      </w:r>
    </w:p>
    <w:p w:rsidR="00B61354" w:rsidRPr="00795973" w:rsidRDefault="00B61354" w:rsidP="003C6D47">
      <w:pPr>
        <w:spacing w:after="0" w:line="360" w:lineRule="auto"/>
        <w:jc w:val="center"/>
        <w:rPr>
          <w:rFonts w:ascii="Bookman Old Style" w:hAnsi="Bookman Old Style"/>
          <w:b/>
          <w:sz w:val="24"/>
          <w:szCs w:val="24"/>
        </w:rPr>
      </w:pPr>
      <w:r w:rsidRPr="00795973">
        <w:rPr>
          <w:rFonts w:ascii="Bookman Old Style" w:hAnsi="Bookman Old Style"/>
          <w:b/>
          <w:sz w:val="24"/>
          <w:szCs w:val="24"/>
        </w:rPr>
        <w:t>CONSIDERANDO.</w:t>
      </w:r>
    </w:p>
    <w:p w:rsidR="00B61354" w:rsidRDefault="00B61354" w:rsidP="003C6D47">
      <w:pPr>
        <w:spacing w:after="0" w:line="360" w:lineRule="auto"/>
        <w:jc w:val="both"/>
        <w:rPr>
          <w:rFonts w:ascii="Bookman Old Style" w:hAnsi="Bookman Old Style" w:cs="Arial"/>
          <w:sz w:val="24"/>
          <w:szCs w:val="24"/>
        </w:rPr>
      </w:pPr>
      <w:r w:rsidRPr="00795973">
        <w:rPr>
          <w:rFonts w:ascii="Bookman Old Style" w:hAnsi="Bookman Old Style" w:cs="Arial"/>
          <w:sz w:val="24"/>
          <w:szCs w:val="24"/>
        </w:rPr>
        <w:t>Que El INFOTEP, en aras de dar cumplimiento a lo establecido en la ley 80 de 1.993,  el decreto 1510 de 2.013, ley 1474 de 2.011 y normas concordantes adopto un Manual de Contratación para la entidad, mediante la resolución No. 007 de 2.014 propendiendo por la materialización de principios de transparencia, eficiencia, manejo adecuado de lo público, eficacia y el cumplimiento de los derroteros establecidos por el gobierno nacional mediante su programa Colombia compra eficiente y el buen Gobierno.</w:t>
      </w:r>
    </w:p>
    <w:p w:rsidR="00FA6A65" w:rsidRPr="00795973" w:rsidRDefault="00FA6A65" w:rsidP="003C6D47">
      <w:pPr>
        <w:spacing w:after="0" w:line="360" w:lineRule="auto"/>
        <w:jc w:val="both"/>
        <w:rPr>
          <w:rFonts w:ascii="Bookman Old Style" w:hAnsi="Bookman Old Style" w:cs="Arial"/>
          <w:sz w:val="24"/>
          <w:szCs w:val="24"/>
        </w:rPr>
      </w:pPr>
    </w:p>
    <w:p w:rsidR="00B61354" w:rsidRDefault="00B61354" w:rsidP="003C6D47">
      <w:pPr>
        <w:spacing w:after="0" w:line="360" w:lineRule="auto"/>
        <w:jc w:val="both"/>
        <w:rPr>
          <w:rFonts w:ascii="Bookman Old Style" w:hAnsi="Bookman Old Style" w:cs="Arial"/>
          <w:sz w:val="24"/>
          <w:szCs w:val="24"/>
        </w:rPr>
      </w:pPr>
      <w:r w:rsidRPr="00795973">
        <w:rPr>
          <w:rFonts w:ascii="Bookman Old Style" w:hAnsi="Bookman Old Style" w:cs="Arial"/>
          <w:sz w:val="24"/>
          <w:szCs w:val="24"/>
        </w:rPr>
        <w:t>Que el gobierno nacional en fecha 26 de mayo de 2.015, expidió el decreto 1082, por medio del cual se expide el decreto único reglamentario del sector administrativo de planeación nacional</w:t>
      </w:r>
      <w:r w:rsidR="001904DB" w:rsidRPr="00795973">
        <w:rPr>
          <w:rFonts w:ascii="Bookman Old Style" w:hAnsi="Bookman Old Style" w:cs="Arial"/>
          <w:sz w:val="24"/>
          <w:szCs w:val="24"/>
        </w:rPr>
        <w:t xml:space="preserve"> el cual entro en vigencia el 26 de mayo de 2.015.</w:t>
      </w:r>
    </w:p>
    <w:p w:rsidR="0017245D" w:rsidRPr="00795973" w:rsidRDefault="0017245D" w:rsidP="003C6D47">
      <w:pPr>
        <w:spacing w:after="0" w:line="360" w:lineRule="auto"/>
        <w:jc w:val="both"/>
        <w:rPr>
          <w:rFonts w:ascii="Bookman Old Style" w:hAnsi="Bookman Old Style" w:cs="Arial"/>
          <w:sz w:val="24"/>
          <w:szCs w:val="24"/>
        </w:rPr>
      </w:pPr>
    </w:p>
    <w:p w:rsidR="001904DB" w:rsidRPr="00795973" w:rsidRDefault="001904DB" w:rsidP="003C6D47">
      <w:pPr>
        <w:spacing w:after="0" w:line="360" w:lineRule="auto"/>
        <w:jc w:val="both"/>
        <w:rPr>
          <w:rFonts w:ascii="Bookman Old Style" w:hAnsi="Bookman Old Style" w:cs="Arial"/>
          <w:sz w:val="24"/>
          <w:szCs w:val="24"/>
        </w:rPr>
      </w:pPr>
      <w:r w:rsidRPr="00795973">
        <w:rPr>
          <w:rFonts w:ascii="Bookman Old Style" w:hAnsi="Bookman Old Style" w:cs="Arial"/>
          <w:sz w:val="24"/>
          <w:szCs w:val="24"/>
        </w:rPr>
        <w:t>Que el decreto 1082 del 26 de mayo de 2.015, derogo en forma expresa las normas que vayan en contravía a sus preceptos.</w:t>
      </w:r>
    </w:p>
    <w:p w:rsidR="0017245D" w:rsidRDefault="0017245D" w:rsidP="003C6D47">
      <w:pPr>
        <w:spacing w:after="0" w:line="360" w:lineRule="auto"/>
        <w:jc w:val="both"/>
        <w:rPr>
          <w:rFonts w:ascii="Bookman Old Style" w:hAnsi="Bookman Old Style" w:cs="Arial"/>
          <w:sz w:val="24"/>
          <w:szCs w:val="24"/>
        </w:rPr>
      </w:pPr>
    </w:p>
    <w:p w:rsidR="0017245D" w:rsidRDefault="0017245D" w:rsidP="003C6D47">
      <w:pPr>
        <w:spacing w:after="0" w:line="360" w:lineRule="auto"/>
        <w:jc w:val="both"/>
        <w:rPr>
          <w:rFonts w:ascii="Bookman Old Style" w:hAnsi="Bookman Old Style" w:cs="Arial"/>
          <w:sz w:val="24"/>
          <w:szCs w:val="24"/>
        </w:rPr>
      </w:pPr>
    </w:p>
    <w:p w:rsidR="001904DB" w:rsidRPr="00795973" w:rsidRDefault="001904DB" w:rsidP="003C6D47">
      <w:pPr>
        <w:spacing w:after="0" w:line="360" w:lineRule="auto"/>
        <w:jc w:val="both"/>
        <w:rPr>
          <w:rFonts w:ascii="Bookman Old Style" w:hAnsi="Bookman Old Style" w:cs="Arial"/>
          <w:sz w:val="24"/>
          <w:szCs w:val="24"/>
        </w:rPr>
      </w:pPr>
      <w:r w:rsidRPr="00795973">
        <w:rPr>
          <w:rFonts w:ascii="Bookman Old Style" w:hAnsi="Bookman Old Style" w:cs="Arial"/>
          <w:sz w:val="24"/>
          <w:szCs w:val="24"/>
        </w:rPr>
        <w:t>Que en vista de lo anterior se hace necesario ajustar el manual de contratación del Infotep, adoptado mediante resolución No. 007 de 2.014.</w:t>
      </w:r>
    </w:p>
    <w:p w:rsidR="0017245D" w:rsidRDefault="0017245D" w:rsidP="003C6D47">
      <w:pPr>
        <w:spacing w:after="0" w:line="360" w:lineRule="auto"/>
        <w:jc w:val="both"/>
        <w:rPr>
          <w:rFonts w:ascii="Bookman Old Style" w:hAnsi="Bookman Old Style" w:cs="Arial"/>
          <w:sz w:val="24"/>
          <w:szCs w:val="24"/>
        </w:rPr>
      </w:pPr>
    </w:p>
    <w:p w:rsidR="00DA5247" w:rsidRPr="00795973" w:rsidRDefault="00DA5247" w:rsidP="003C6D47">
      <w:pPr>
        <w:spacing w:after="0" w:line="360" w:lineRule="auto"/>
        <w:jc w:val="both"/>
        <w:rPr>
          <w:rFonts w:ascii="Bookman Old Style" w:hAnsi="Bookman Old Style" w:cs="Arial"/>
          <w:sz w:val="24"/>
          <w:szCs w:val="24"/>
        </w:rPr>
      </w:pPr>
      <w:r w:rsidRPr="00795973">
        <w:rPr>
          <w:rFonts w:ascii="Bookman Old Style" w:hAnsi="Bookman Old Style" w:cs="Arial"/>
          <w:sz w:val="24"/>
          <w:szCs w:val="24"/>
        </w:rPr>
        <w:t>Que el INFOTEP, en la actualidad se encuentra en proceso de modificación y adecuación de su estatuto docente, el cual una vez aprobado entrara a hacer parte del estatuto de contratación de la entidad en conjunto con las demás normas que en materia contractual sean expedidas.</w:t>
      </w:r>
    </w:p>
    <w:p w:rsidR="001904DB" w:rsidRPr="00795973" w:rsidRDefault="001904DB" w:rsidP="003C6D47">
      <w:pPr>
        <w:spacing w:after="0" w:line="360" w:lineRule="auto"/>
        <w:jc w:val="both"/>
        <w:rPr>
          <w:rFonts w:ascii="Bookman Old Style" w:hAnsi="Bookman Old Style" w:cs="Arial"/>
          <w:sz w:val="24"/>
          <w:szCs w:val="24"/>
        </w:rPr>
      </w:pPr>
      <w:r w:rsidRPr="00795973">
        <w:rPr>
          <w:rFonts w:ascii="Bookman Old Style" w:hAnsi="Bookman Old Style" w:cs="Arial"/>
          <w:sz w:val="24"/>
          <w:szCs w:val="24"/>
        </w:rPr>
        <w:t xml:space="preserve">En </w:t>
      </w:r>
      <w:r w:rsidR="00B8088F" w:rsidRPr="00795973">
        <w:rPr>
          <w:rFonts w:ascii="Bookman Old Style" w:hAnsi="Bookman Old Style" w:cs="Arial"/>
          <w:sz w:val="24"/>
          <w:szCs w:val="24"/>
        </w:rPr>
        <w:t>mérito</w:t>
      </w:r>
      <w:r w:rsidRPr="00795973">
        <w:rPr>
          <w:rFonts w:ascii="Bookman Old Style" w:hAnsi="Bookman Old Style" w:cs="Arial"/>
          <w:sz w:val="24"/>
          <w:szCs w:val="24"/>
        </w:rPr>
        <w:t xml:space="preserve"> de lo expuesto;</w:t>
      </w:r>
    </w:p>
    <w:p w:rsidR="001904DB" w:rsidRPr="00795973" w:rsidRDefault="001904DB" w:rsidP="003C6D47">
      <w:pPr>
        <w:spacing w:after="0" w:line="360" w:lineRule="auto"/>
        <w:jc w:val="both"/>
        <w:rPr>
          <w:rFonts w:ascii="Bookman Old Style" w:hAnsi="Bookman Old Style" w:cs="Arial"/>
          <w:sz w:val="24"/>
          <w:szCs w:val="24"/>
        </w:rPr>
      </w:pPr>
    </w:p>
    <w:p w:rsidR="001904DB" w:rsidRPr="00795973" w:rsidRDefault="001904DB" w:rsidP="0017245D">
      <w:pPr>
        <w:spacing w:after="0" w:line="360" w:lineRule="auto"/>
        <w:jc w:val="center"/>
        <w:rPr>
          <w:rFonts w:ascii="Bookman Old Style" w:hAnsi="Bookman Old Style" w:cs="Arial"/>
          <w:b/>
          <w:sz w:val="24"/>
          <w:szCs w:val="24"/>
        </w:rPr>
      </w:pPr>
      <w:r w:rsidRPr="00795973">
        <w:rPr>
          <w:rFonts w:ascii="Bookman Old Style" w:hAnsi="Bookman Old Style" w:cs="Arial"/>
          <w:b/>
          <w:sz w:val="24"/>
          <w:szCs w:val="24"/>
        </w:rPr>
        <w:t>RESUELVE.</w:t>
      </w:r>
    </w:p>
    <w:p w:rsidR="00DA5247" w:rsidRPr="00795973" w:rsidRDefault="001904DB" w:rsidP="003C6D47">
      <w:pPr>
        <w:widowControl w:val="0"/>
        <w:autoSpaceDE w:val="0"/>
        <w:autoSpaceDN w:val="0"/>
        <w:adjustRightInd w:val="0"/>
        <w:spacing w:after="0" w:line="360" w:lineRule="auto"/>
        <w:jc w:val="both"/>
        <w:rPr>
          <w:rFonts w:ascii="Bookman Old Style" w:hAnsi="Bookman Old Style" w:cs="Arial"/>
          <w:sz w:val="24"/>
          <w:szCs w:val="24"/>
        </w:rPr>
      </w:pPr>
      <w:r w:rsidRPr="00795973">
        <w:rPr>
          <w:rFonts w:ascii="Bookman Old Style" w:hAnsi="Bookman Old Style" w:cs="Arial"/>
          <w:b/>
          <w:sz w:val="24"/>
          <w:szCs w:val="24"/>
        </w:rPr>
        <w:t xml:space="preserve">ARTICULO PRIMERO. </w:t>
      </w:r>
      <w:r w:rsidR="00A84592" w:rsidRPr="00795973">
        <w:rPr>
          <w:rFonts w:ascii="Bookman Old Style" w:hAnsi="Bookman Old Style" w:cs="Arial"/>
          <w:sz w:val="24"/>
          <w:szCs w:val="24"/>
        </w:rPr>
        <w:t>Modificar el artículo 2.1 de la resolución 007 de 2.014, e</w:t>
      </w:r>
      <w:r w:rsidR="003033FC" w:rsidRPr="00795973">
        <w:rPr>
          <w:rFonts w:ascii="Bookman Old Style" w:hAnsi="Bookman Old Style" w:cs="Arial"/>
          <w:sz w:val="24"/>
          <w:szCs w:val="24"/>
        </w:rPr>
        <w:t xml:space="preserve">n el siguiente </w:t>
      </w:r>
      <w:r w:rsidR="00A84592" w:rsidRPr="00795973">
        <w:rPr>
          <w:rFonts w:ascii="Bookman Old Style" w:hAnsi="Bookman Old Style" w:cs="Arial"/>
          <w:sz w:val="24"/>
          <w:szCs w:val="24"/>
        </w:rPr>
        <w:t xml:space="preserve">sentido:  </w:t>
      </w:r>
    </w:p>
    <w:p w:rsidR="00DA5247" w:rsidRPr="00795973" w:rsidRDefault="00DA5247" w:rsidP="003C6D47">
      <w:pPr>
        <w:widowControl w:val="0"/>
        <w:autoSpaceDE w:val="0"/>
        <w:autoSpaceDN w:val="0"/>
        <w:adjustRightInd w:val="0"/>
        <w:spacing w:after="0" w:line="360" w:lineRule="auto"/>
        <w:jc w:val="both"/>
        <w:rPr>
          <w:rFonts w:ascii="Bookman Old Style" w:hAnsi="Bookman Old Style" w:cs="Arial"/>
          <w:sz w:val="24"/>
          <w:szCs w:val="24"/>
        </w:rPr>
      </w:pPr>
    </w:p>
    <w:p w:rsidR="00A84592" w:rsidRPr="00795973" w:rsidRDefault="00A84592" w:rsidP="003C6D47">
      <w:pPr>
        <w:widowControl w:val="0"/>
        <w:autoSpaceDE w:val="0"/>
        <w:autoSpaceDN w:val="0"/>
        <w:adjustRightInd w:val="0"/>
        <w:spacing w:after="0" w:line="360" w:lineRule="auto"/>
        <w:ind w:hanging="718"/>
        <w:jc w:val="both"/>
        <w:rPr>
          <w:rFonts w:ascii="Bookman Old Style" w:hAnsi="Bookman Old Style" w:cs="Arial"/>
          <w:b/>
          <w:bCs/>
          <w:w w:val="0"/>
          <w:sz w:val="24"/>
          <w:szCs w:val="24"/>
        </w:rPr>
      </w:pPr>
      <w:r w:rsidRPr="00795973">
        <w:rPr>
          <w:rFonts w:ascii="Bookman Old Style" w:hAnsi="Bookman Old Style" w:cs="Arial"/>
          <w:sz w:val="24"/>
          <w:szCs w:val="24"/>
        </w:rPr>
        <w:t xml:space="preserve"> </w:t>
      </w:r>
      <w:r w:rsidR="003C6D47">
        <w:rPr>
          <w:rFonts w:ascii="Bookman Old Style" w:hAnsi="Bookman Old Style" w:cs="Arial"/>
          <w:sz w:val="24"/>
          <w:szCs w:val="24"/>
        </w:rPr>
        <w:tab/>
      </w:r>
      <w:r w:rsidRPr="00795973">
        <w:rPr>
          <w:rFonts w:ascii="Bookman Old Style" w:hAnsi="Bookman Old Style" w:cs="Arial"/>
          <w:b/>
          <w:bCs/>
          <w:w w:val="0"/>
          <w:sz w:val="24"/>
          <w:szCs w:val="24"/>
        </w:rPr>
        <w:t xml:space="preserve">COMITÉ DE CONTRATACIÓN </w:t>
      </w: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r w:rsidRPr="00795973">
        <w:rPr>
          <w:rFonts w:ascii="Bookman Old Style" w:hAnsi="Bookman Old Style" w:cs="Arial"/>
          <w:w w:val="0"/>
          <w:sz w:val="24"/>
          <w:szCs w:val="24"/>
        </w:rPr>
        <w:t>Estará conformado por:</w:t>
      </w: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numPr>
          <w:ilvl w:val="0"/>
          <w:numId w:val="2"/>
        </w:numPr>
        <w:autoSpaceDE w:val="0"/>
        <w:autoSpaceDN w:val="0"/>
        <w:adjustRightInd w:val="0"/>
        <w:spacing w:after="0" w:line="360" w:lineRule="auto"/>
        <w:contextualSpacing/>
        <w:jc w:val="both"/>
        <w:rPr>
          <w:rFonts w:ascii="Bookman Old Style" w:hAnsi="Bookman Old Style" w:cs="Arial"/>
          <w:w w:val="0"/>
          <w:sz w:val="24"/>
          <w:szCs w:val="24"/>
        </w:rPr>
      </w:pPr>
      <w:r w:rsidRPr="00795973">
        <w:rPr>
          <w:rFonts w:ascii="Bookman Old Style" w:hAnsi="Bookman Old Style" w:cs="Arial"/>
          <w:w w:val="0"/>
          <w:sz w:val="24"/>
          <w:szCs w:val="24"/>
        </w:rPr>
        <w:t>El secretario General o quien haga sus veces</w:t>
      </w:r>
    </w:p>
    <w:p w:rsidR="00A84592" w:rsidRPr="00795973" w:rsidRDefault="00A84592" w:rsidP="003C6D47">
      <w:pPr>
        <w:widowControl w:val="0"/>
        <w:autoSpaceDE w:val="0"/>
        <w:autoSpaceDN w:val="0"/>
        <w:adjustRightInd w:val="0"/>
        <w:spacing w:after="0" w:line="360" w:lineRule="auto"/>
        <w:ind w:hanging="358"/>
        <w:jc w:val="both"/>
        <w:rPr>
          <w:rFonts w:ascii="Bookman Old Style" w:hAnsi="Bookman Old Style" w:cs="Arial"/>
          <w:w w:val="0"/>
          <w:sz w:val="24"/>
          <w:szCs w:val="24"/>
        </w:rPr>
      </w:pPr>
      <w:r w:rsidRPr="00795973">
        <w:rPr>
          <w:rFonts w:ascii="Bookman Old Style" w:hAnsi="Bookman Old Style" w:cs="Arial"/>
          <w:w w:val="0"/>
          <w:sz w:val="24"/>
          <w:szCs w:val="24"/>
        </w:rPr>
        <w:t>2.</w:t>
      </w:r>
      <w:r w:rsidRPr="00795973">
        <w:rPr>
          <w:rFonts w:ascii="Bookman Old Style" w:hAnsi="Bookman Old Style" w:cs="Arial"/>
          <w:w w:val="0"/>
          <w:sz w:val="24"/>
          <w:szCs w:val="24"/>
        </w:rPr>
        <w:tab/>
        <w:t xml:space="preserve">El director de Planeación de la Entidad, o quien haga sus veces. </w:t>
      </w:r>
    </w:p>
    <w:p w:rsidR="00A84592" w:rsidRPr="00795973" w:rsidRDefault="00A84592" w:rsidP="003C6D47">
      <w:pPr>
        <w:widowControl w:val="0"/>
        <w:autoSpaceDE w:val="0"/>
        <w:autoSpaceDN w:val="0"/>
        <w:adjustRightInd w:val="0"/>
        <w:spacing w:after="0" w:line="360" w:lineRule="auto"/>
        <w:ind w:hanging="358"/>
        <w:jc w:val="both"/>
        <w:rPr>
          <w:rFonts w:ascii="Bookman Old Style" w:hAnsi="Bookman Old Style" w:cs="Arial"/>
          <w:w w:val="0"/>
          <w:sz w:val="24"/>
          <w:szCs w:val="24"/>
        </w:rPr>
      </w:pPr>
      <w:r w:rsidRPr="00795973">
        <w:rPr>
          <w:rFonts w:ascii="Bookman Old Style" w:hAnsi="Bookman Old Style" w:cs="Arial"/>
          <w:w w:val="0"/>
          <w:sz w:val="24"/>
          <w:szCs w:val="24"/>
        </w:rPr>
        <w:t xml:space="preserve">3. </w:t>
      </w:r>
      <w:r w:rsidRPr="00795973">
        <w:rPr>
          <w:rFonts w:ascii="Bookman Old Style" w:hAnsi="Bookman Old Style" w:cs="Arial"/>
          <w:w w:val="0"/>
          <w:sz w:val="24"/>
          <w:szCs w:val="24"/>
        </w:rPr>
        <w:tab/>
        <w:t xml:space="preserve">El Asesor Jurídico de la entidad o quien haga sus veces. </w:t>
      </w:r>
    </w:p>
    <w:p w:rsidR="00A84592" w:rsidRPr="00795973" w:rsidRDefault="00A84592" w:rsidP="003C6D47">
      <w:pPr>
        <w:widowControl w:val="0"/>
        <w:autoSpaceDE w:val="0"/>
        <w:autoSpaceDN w:val="0"/>
        <w:adjustRightInd w:val="0"/>
        <w:spacing w:after="0" w:line="360" w:lineRule="auto"/>
        <w:ind w:hanging="358"/>
        <w:jc w:val="both"/>
        <w:rPr>
          <w:rFonts w:ascii="Bookman Old Style" w:hAnsi="Bookman Old Style" w:cs="Arial"/>
          <w:w w:val="0"/>
          <w:sz w:val="24"/>
          <w:szCs w:val="24"/>
        </w:rPr>
      </w:pPr>
      <w:r w:rsidRPr="00795973">
        <w:rPr>
          <w:rFonts w:ascii="Bookman Old Style" w:hAnsi="Bookman Old Style" w:cs="Arial"/>
          <w:w w:val="0"/>
          <w:sz w:val="24"/>
          <w:szCs w:val="24"/>
        </w:rPr>
        <w:t xml:space="preserve">4. </w:t>
      </w:r>
      <w:r w:rsidRPr="00795973">
        <w:rPr>
          <w:rFonts w:ascii="Bookman Old Style" w:hAnsi="Bookman Old Style" w:cs="Arial"/>
          <w:w w:val="0"/>
          <w:sz w:val="24"/>
          <w:szCs w:val="24"/>
        </w:rPr>
        <w:tab/>
        <w:t>El jefe de la Unidad Académica.</w:t>
      </w:r>
    </w:p>
    <w:p w:rsidR="00A84592" w:rsidRPr="00795973" w:rsidRDefault="0017245D" w:rsidP="003C6D47">
      <w:pPr>
        <w:widowControl w:val="0"/>
        <w:autoSpaceDE w:val="0"/>
        <w:autoSpaceDN w:val="0"/>
        <w:adjustRightInd w:val="0"/>
        <w:spacing w:after="0" w:line="360" w:lineRule="auto"/>
        <w:ind w:hanging="358"/>
        <w:jc w:val="both"/>
        <w:rPr>
          <w:rFonts w:ascii="Bookman Old Style" w:hAnsi="Bookman Old Style" w:cs="Arial"/>
          <w:w w:val="0"/>
          <w:sz w:val="24"/>
          <w:szCs w:val="24"/>
        </w:rPr>
      </w:pPr>
      <w:r>
        <w:rPr>
          <w:rFonts w:ascii="Bookman Old Style" w:hAnsi="Bookman Old Style" w:cs="Arial"/>
          <w:w w:val="0"/>
          <w:sz w:val="24"/>
          <w:szCs w:val="24"/>
        </w:rPr>
        <w:t xml:space="preserve">5.  </w:t>
      </w:r>
      <w:r w:rsidR="00A84592" w:rsidRPr="00795973">
        <w:rPr>
          <w:rFonts w:ascii="Bookman Old Style" w:hAnsi="Bookman Old Style" w:cs="Arial"/>
          <w:w w:val="0"/>
          <w:sz w:val="24"/>
          <w:szCs w:val="24"/>
        </w:rPr>
        <w:t>EL jefe de presupuesto de la entidad o quien haga sus veces.</w:t>
      </w:r>
    </w:p>
    <w:p w:rsidR="00A84592" w:rsidRPr="00795973" w:rsidRDefault="00A84592" w:rsidP="003C6D47">
      <w:pPr>
        <w:widowControl w:val="0"/>
        <w:autoSpaceDE w:val="0"/>
        <w:autoSpaceDN w:val="0"/>
        <w:adjustRightInd w:val="0"/>
        <w:spacing w:after="0" w:line="360" w:lineRule="auto"/>
        <w:ind w:hanging="358"/>
        <w:jc w:val="both"/>
        <w:rPr>
          <w:rFonts w:ascii="Bookman Old Style" w:hAnsi="Bookman Old Style" w:cs="Arial"/>
          <w:w w:val="0"/>
          <w:sz w:val="24"/>
          <w:szCs w:val="24"/>
        </w:rPr>
      </w:pPr>
    </w:p>
    <w:p w:rsidR="00A84592" w:rsidRDefault="00A84592" w:rsidP="003C6D47">
      <w:pPr>
        <w:widowControl w:val="0"/>
        <w:autoSpaceDE w:val="0"/>
        <w:autoSpaceDN w:val="0"/>
        <w:adjustRightInd w:val="0"/>
        <w:spacing w:after="0" w:line="360" w:lineRule="auto"/>
        <w:jc w:val="both"/>
        <w:rPr>
          <w:rFonts w:ascii="Bookman Old Style" w:hAnsi="Bookman Old Style" w:cs="Arial"/>
          <w:w w:val="0"/>
          <w:sz w:val="24"/>
          <w:szCs w:val="24"/>
        </w:rPr>
      </w:pPr>
    </w:p>
    <w:p w:rsidR="0017245D" w:rsidRDefault="0017245D" w:rsidP="003C6D47">
      <w:pPr>
        <w:widowControl w:val="0"/>
        <w:autoSpaceDE w:val="0"/>
        <w:autoSpaceDN w:val="0"/>
        <w:adjustRightInd w:val="0"/>
        <w:spacing w:after="0" w:line="360" w:lineRule="auto"/>
        <w:jc w:val="both"/>
        <w:rPr>
          <w:rFonts w:ascii="Bookman Old Style" w:hAnsi="Bookman Old Style" w:cs="Arial"/>
          <w:w w:val="0"/>
          <w:sz w:val="24"/>
          <w:szCs w:val="24"/>
        </w:rPr>
      </w:pPr>
    </w:p>
    <w:p w:rsidR="0017245D" w:rsidRDefault="0017245D" w:rsidP="003C6D47">
      <w:pPr>
        <w:widowControl w:val="0"/>
        <w:autoSpaceDE w:val="0"/>
        <w:autoSpaceDN w:val="0"/>
        <w:adjustRightInd w:val="0"/>
        <w:spacing w:after="0" w:line="360" w:lineRule="auto"/>
        <w:jc w:val="both"/>
        <w:rPr>
          <w:rFonts w:ascii="Bookman Old Style" w:hAnsi="Bookman Old Style" w:cs="Arial"/>
          <w:w w:val="0"/>
          <w:sz w:val="24"/>
          <w:szCs w:val="24"/>
        </w:rPr>
      </w:pPr>
    </w:p>
    <w:p w:rsidR="0017245D" w:rsidRPr="00795973" w:rsidRDefault="0017245D" w:rsidP="003C6D47">
      <w:pPr>
        <w:widowControl w:val="0"/>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autoSpaceDE w:val="0"/>
        <w:autoSpaceDN w:val="0"/>
        <w:adjustRightInd w:val="0"/>
        <w:spacing w:after="0" w:line="360" w:lineRule="auto"/>
        <w:jc w:val="both"/>
        <w:rPr>
          <w:rFonts w:ascii="Bookman Old Style" w:hAnsi="Bookman Old Style" w:cs="Arial"/>
          <w:w w:val="0"/>
          <w:sz w:val="24"/>
          <w:szCs w:val="24"/>
        </w:rPr>
      </w:pPr>
      <w:r w:rsidRPr="00795973">
        <w:rPr>
          <w:rFonts w:ascii="Bookman Old Style" w:hAnsi="Bookman Old Style" w:cs="Arial"/>
          <w:w w:val="0"/>
          <w:sz w:val="24"/>
          <w:szCs w:val="24"/>
        </w:rPr>
        <w:t>Podrán ser invitados</w:t>
      </w:r>
      <w:r w:rsidR="0017245D">
        <w:rPr>
          <w:rFonts w:ascii="Bookman Old Style" w:hAnsi="Bookman Old Style" w:cs="Arial"/>
          <w:w w:val="0"/>
          <w:sz w:val="24"/>
          <w:szCs w:val="24"/>
        </w:rPr>
        <w:t xml:space="preserve"> </w:t>
      </w:r>
      <w:r w:rsidRPr="00795973">
        <w:rPr>
          <w:rFonts w:ascii="Bookman Old Style" w:hAnsi="Bookman Old Style" w:cs="Arial"/>
          <w:w w:val="0"/>
          <w:sz w:val="24"/>
          <w:szCs w:val="24"/>
        </w:rPr>
        <w:t>a las sesiones del comité,</w:t>
      </w:r>
      <w:r w:rsidR="0017245D">
        <w:rPr>
          <w:rFonts w:ascii="Bookman Old Style" w:hAnsi="Bookman Old Style" w:cs="Arial"/>
          <w:w w:val="0"/>
          <w:sz w:val="24"/>
          <w:szCs w:val="24"/>
        </w:rPr>
        <w:t xml:space="preserve"> con voz</w:t>
      </w:r>
      <w:r w:rsidR="0017245D">
        <w:rPr>
          <w:rFonts w:ascii="Bookman Old Style" w:hAnsi="Bookman Old Style" w:cs="Arial"/>
          <w:w w:val="0"/>
          <w:sz w:val="24"/>
          <w:szCs w:val="24"/>
        </w:rPr>
        <w:t xml:space="preserve"> mas no voto,</w:t>
      </w:r>
      <w:r w:rsidRPr="00795973">
        <w:rPr>
          <w:rFonts w:ascii="Bookman Old Style" w:hAnsi="Bookman Old Style" w:cs="Arial"/>
          <w:w w:val="0"/>
          <w:sz w:val="24"/>
          <w:szCs w:val="24"/>
        </w:rPr>
        <w:t xml:space="preserve"> el funcionario que haga las veces de jefe de control interno de la entidad, los directores de unidad o jefes de áreas al cual corresponda el tema las actividades contractuales objeto de debate, los servidores públicos o particulares que tengan interés y /o conocimiento en el tema de discusión o análisis.</w:t>
      </w: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r w:rsidRPr="00795973">
        <w:rPr>
          <w:rFonts w:ascii="Bookman Old Style" w:hAnsi="Bookman Old Style" w:cs="Arial"/>
          <w:w w:val="0"/>
          <w:sz w:val="24"/>
          <w:szCs w:val="24"/>
        </w:rPr>
        <w:t>Son funciones de los Comités  de Contratación:</w:t>
      </w: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numPr>
          <w:ilvl w:val="0"/>
          <w:numId w:val="1"/>
        </w:numPr>
        <w:autoSpaceDE w:val="0"/>
        <w:autoSpaceDN w:val="0"/>
        <w:adjustRightInd w:val="0"/>
        <w:spacing w:after="0" w:line="360" w:lineRule="auto"/>
        <w:ind w:firstLine="2"/>
        <w:jc w:val="both"/>
        <w:rPr>
          <w:rFonts w:ascii="Bookman Old Style" w:hAnsi="Bookman Old Style" w:cs="Arial"/>
          <w:w w:val="0"/>
          <w:sz w:val="24"/>
          <w:szCs w:val="24"/>
        </w:rPr>
      </w:pPr>
      <w:r w:rsidRPr="00795973">
        <w:rPr>
          <w:rFonts w:ascii="Bookman Old Style" w:hAnsi="Bookman Old Style" w:cs="Arial"/>
          <w:w w:val="0"/>
          <w:sz w:val="24"/>
          <w:szCs w:val="24"/>
        </w:rPr>
        <w:t xml:space="preserve">Elaborar y revisar los  estudios previos de los procesos contractuales, siempre que el mismo esté incluido dentro del respectivo Plan de Adquisiciones, bienes y servicios. En el caso de las contrataciones directas, </w:t>
      </w:r>
      <w:r w:rsidR="005132B7" w:rsidRPr="00795973">
        <w:rPr>
          <w:rFonts w:ascii="Bookman Old Style" w:hAnsi="Bookman Old Style" w:cs="Arial"/>
          <w:w w:val="0"/>
          <w:sz w:val="24"/>
          <w:szCs w:val="24"/>
        </w:rPr>
        <w:t>y procesos de mínima cuantía los estudios previos, serán de responsabilidad de la unidad o área a que corresponda el servicio a contratar y no será necesario que sea llevado al comité de contratación.</w:t>
      </w:r>
      <w:r w:rsidRPr="00795973">
        <w:rPr>
          <w:rFonts w:ascii="Bookman Old Style" w:hAnsi="Bookman Old Style" w:cs="Arial"/>
          <w:w w:val="0"/>
          <w:sz w:val="24"/>
          <w:szCs w:val="24"/>
        </w:rPr>
        <w:t xml:space="preserve"> </w:t>
      </w: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autoSpaceDE w:val="0"/>
        <w:autoSpaceDN w:val="0"/>
        <w:adjustRightInd w:val="0"/>
        <w:spacing w:after="0" w:line="360" w:lineRule="auto"/>
        <w:ind w:firstLine="2"/>
        <w:jc w:val="both"/>
        <w:rPr>
          <w:rFonts w:ascii="Bookman Old Style" w:hAnsi="Bookman Old Style" w:cs="Arial"/>
          <w:w w:val="0"/>
          <w:sz w:val="24"/>
          <w:szCs w:val="24"/>
        </w:rPr>
      </w:pPr>
      <w:r w:rsidRPr="00795973">
        <w:rPr>
          <w:rFonts w:ascii="Bookman Old Style" w:hAnsi="Bookman Old Style" w:cs="Arial"/>
          <w:w w:val="0"/>
          <w:sz w:val="24"/>
          <w:szCs w:val="24"/>
        </w:rPr>
        <w:t xml:space="preserve">2. </w:t>
      </w:r>
      <w:r w:rsidRPr="00795973">
        <w:rPr>
          <w:rFonts w:ascii="Bookman Old Style" w:hAnsi="Bookman Old Style" w:cs="Arial"/>
          <w:w w:val="0"/>
          <w:sz w:val="24"/>
          <w:szCs w:val="24"/>
        </w:rPr>
        <w:tab/>
        <w:t xml:space="preserve">Evaluar y orientar los procesos contractuales que se lleven en la entidad y recomendar los ajustes que se consideren pertinentes. </w:t>
      </w: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autoSpaceDE w:val="0"/>
        <w:autoSpaceDN w:val="0"/>
        <w:adjustRightInd w:val="0"/>
        <w:spacing w:after="0" w:line="360" w:lineRule="auto"/>
        <w:ind w:firstLine="2"/>
        <w:jc w:val="both"/>
        <w:rPr>
          <w:rFonts w:ascii="Bookman Old Style" w:hAnsi="Bookman Old Style" w:cs="Arial"/>
          <w:w w:val="0"/>
          <w:sz w:val="24"/>
          <w:szCs w:val="24"/>
        </w:rPr>
      </w:pPr>
      <w:r w:rsidRPr="00795973">
        <w:rPr>
          <w:rFonts w:ascii="Bookman Old Style" w:hAnsi="Bookman Old Style" w:cs="Arial"/>
          <w:w w:val="0"/>
          <w:sz w:val="24"/>
          <w:szCs w:val="24"/>
        </w:rPr>
        <w:t xml:space="preserve">3. </w:t>
      </w:r>
      <w:r w:rsidRPr="00795973">
        <w:rPr>
          <w:rFonts w:ascii="Bookman Old Style" w:hAnsi="Bookman Old Style" w:cs="Arial"/>
          <w:w w:val="0"/>
          <w:sz w:val="24"/>
          <w:szCs w:val="24"/>
        </w:rPr>
        <w:tab/>
        <w:t xml:space="preserve">Orientar el inicio de los procesos contractuales de la entidad. </w:t>
      </w: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autoSpaceDE w:val="0"/>
        <w:autoSpaceDN w:val="0"/>
        <w:adjustRightInd w:val="0"/>
        <w:spacing w:after="0" w:line="360" w:lineRule="auto"/>
        <w:ind w:firstLine="2"/>
        <w:jc w:val="both"/>
        <w:rPr>
          <w:rFonts w:ascii="Bookman Old Style" w:hAnsi="Bookman Old Style" w:cs="Arial"/>
          <w:w w:val="0"/>
          <w:sz w:val="24"/>
          <w:szCs w:val="24"/>
        </w:rPr>
      </w:pPr>
      <w:r w:rsidRPr="00795973">
        <w:rPr>
          <w:rFonts w:ascii="Bookman Old Style" w:hAnsi="Bookman Old Style" w:cs="Arial"/>
          <w:w w:val="0"/>
          <w:sz w:val="24"/>
          <w:szCs w:val="24"/>
        </w:rPr>
        <w:t xml:space="preserve">4. </w:t>
      </w:r>
      <w:r w:rsidRPr="00795973">
        <w:rPr>
          <w:rFonts w:ascii="Bookman Old Style" w:hAnsi="Bookman Old Style" w:cs="Arial"/>
          <w:w w:val="0"/>
          <w:sz w:val="24"/>
          <w:szCs w:val="24"/>
        </w:rPr>
        <w:tab/>
        <w:t xml:space="preserve">Evaluar, Orientar y recomendar las solicitudes de adición, ampliación, modificación y suspensión de contratos o convenios suscritos por la entidad. </w:t>
      </w:r>
    </w:p>
    <w:p w:rsidR="00A84592" w:rsidRDefault="00A84592" w:rsidP="003C6D47">
      <w:pPr>
        <w:autoSpaceDE w:val="0"/>
        <w:autoSpaceDN w:val="0"/>
        <w:adjustRightInd w:val="0"/>
        <w:spacing w:after="0" w:line="360" w:lineRule="auto"/>
        <w:jc w:val="both"/>
        <w:rPr>
          <w:rFonts w:ascii="Bookman Old Style" w:hAnsi="Bookman Old Style" w:cs="Arial"/>
          <w:w w:val="0"/>
          <w:sz w:val="24"/>
          <w:szCs w:val="24"/>
        </w:rPr>
      </w:pPr>
    </w:p>
    <w:p w:rsidR="00FA6A65" w:rsidRDefault="00FA6A65" w:rsidP="003C6D47">
      <w:pPr>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autoSpaceDE w:val="0"/>
        <w:autoSpaceDN w:val="0"/>
        <w:adjustRightInd w:val="0"/>
        <w:spacing w:after="0" w:line="360" w:lineRule="auto"/>
        <w:ind w:firstLine="2"/>
        <w:jc w:val="both"/>
        <w:rPr>
          <w:rFonts w:ascii="Bookman Old Style" w:hAnsi="Bookman Old Style" w:cs="Arial"/>
          <w:w w:val="0"/>
          <w:sz w:val="24"/>
          <w:szCs w:val="24"/>
        </w:rPr>
      </w:pPr>
      <w:r w:rsidRPr="00795973">
        <w:rPr>
          <w:rFonts w:ascii="Bookman Old Style" w:hAnsi="Bookman Old Style" w:cs="Arial"/>
          <w:w w:val="0"/>
          <w:sz w:val="24"/>
          <w:szCs w:val="24"/>
        </w:rPr>
        <w:t xml:space="preserve">5. </w:t>
      </w:r>
      <w:r w:rsidRPr="00795973">
        <w:rPr>
          <w:rFonts w:ascii="Bookman Old Style" w:hAnsi="Bookman Old Style" w:cs="Arial"/>
          <w:w w:val="0"/>
          <w:sz w:val="24"/>
          <w:szCs w:val="24"/>
        </w:rPr>
        <w:tab/>
        <w:t xml:space="preserve">Remitir al titular del Despacho para su aprobación: el inicio, adjudicación, declaratoria desierta, adición, ampliación, modificación y suspensión de procesos contractuales. </w:t>
      </w:r>
    </w:p>
    <w:p w:rsidR="00A84592" w:rsidRPr="00795973" w:rsidRDefault="00A84592" w:rsidP="003C6D47">
      <w:pPr>
        <w:autoSpaceDE w:val="0"/>
        <w:autoSpaceDN w:val="0"/>
        <w:adjustRightInd w:val="0"/>
        <w:spacing w:after="0" w:line="360" w:lineRule="auto"/>
        <w:jc w:val="both"/>
        <w:rPr>
          <w:rFonts w:ascii="Bookman Old Style" w:hAnsi="Bookman Old Style" w:cs="Arial"/>
          <w:w w:val="0"/>
          <w:sz w:val="24"/>
          <w:szCs w:val="24"/>
        </w:rPr>
      </w:pPr>
    </w:p>
    <w:p w:rsidR="003033FC" w:rsidRPr="00795973" w:rsidRDefault="00A84592" w:rsidP="003C6D47">
      <w:pPr>
        <w:widowControl w:val="0"/>
        <w:autoSpaceDE w:val="0"/>
        <w:autoSpaceDN w:val="0"/>
        <w:adjustRightInd w:val="0"/>
        <w:spacing w:after="0" w:line="360" w:lineRule="auto"/>
        <w:ind w:firstLine="2"/>
        <w:jc w:val="both"/>
        <w:rPr>
          <w:rFonts w:ascii="Bookman Old Style" w:hAnsi="Bookman Old Style" w:cs="Arial"/>
          <w:w w:val="0"/>
          <w:sz w:val="24"/>
          <w:szCs w:val="24"/>
        </w:rPr>
      </w:pPr>
      <w:r w:rsidRPr="00795973">
        <w:rPr>
          <w:rFonts w:ascii="Bookman Old Style" w:hAnsi="Bookman Old Style" w:cs="Arial"/>
          <w:w w:val="0"/>
          <w:sz w:val="24"/>
          <w:szCs w:val="24"/>
        </w:rPr>
        <w:t xml:space="preserve">6. </w:t>
      </w:r>
      <w:r w:rsidRPr="00795973">
        <w:rPr>
          <w:rFonts w:ascii="Bookman Old Style" w:hAnsi="Bookman Old Style" w:cs="Arial"/>
          <w:w w:val="0"/>
          <w:sz w:val="24"/>
          <w:szCs w:val="24"/>
        </w:rPr>
        <w:tab/>
        <w:t xml:space="preserve">Asesorar al rector de la entidad en los diferentes temas contractuales que se revisen. </w:t>
      </w:r>
    </w:p>
    <w:p w:rsidR="003033FC" w:rsidRPr="00795973" w:rsidRDefault="003033FC" w:rsidP="003C6D47">
      <w:pPr>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autoSpaceDE w:val="0"/>
        <w:autoSpaceDN w:val="0"/>
        <w:adjustRightInd w:val="0"/>
        <w:spacing w:after="0" w:line="360" w:lineRule="auto"/>
        <w:ind w:firstLine="2"/>
        <w:jc w:val="both"/>
        <w:rPr>
          <w:rFonts w:ascii="Bookman Old Style" w:hAnsi="Bookman Old Style" w:cs="Arial"/>
          <w:w w:val="0"/>
          <w:sz w:val="24"/>
          <w:szCs w:val="24"/>
        </w:rPr>
      </w:pPr>
      <w:r w:rsidRPr="00795973">
        <w:rPr>
          <w:rFonts w:ascii="Bookman Old Style" w:hAnsi="Bookman Old Style" w:cs="Arial"/>
          <w:w w:val="0"/>
          <w:sz w:val="24"/>
          <w:szCs w:val="24"/>
        </w:rPr>
        <w:t xml:space="preserve">7. </w:t>
      </w:r>
      <w:r w:rsidRPr="00795973">
        <w:rPr>
          <w:rFonts w:ascii="Bookman Old Style" w:hAnsi="Bookman Old Style" w:cs="Arial"/>
          <w:w w:val="0"/>
          <w:sz w:val="24"/>
          <w:szCs w:val="24"/>
        </w:rPr>
        <w:tab/>
        <w:t>La Secretaría Técnica del Comité de Contratación estará a cargo del secretario general de la entidad o quien haga sus veces.</w:t>
      </w:r>
    </w:p>
    <w:p w:rsidR="00A84592" w:rsidRPr="00795973" w:rsidRDefault="00A84592" w:rsidP="003C6D47">
      <w:pPr>
        <w:widowControl w:val="0"/>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autoSpaceDE w:val="0"/>
        <w:autoSpaceDN w:val="0"/>
        <w:adjustRightInd w:val="0"/>
        <w:spacing w:after="0" w:line="360" w:lineRule="auto"/>
        <w:jc w:val="both"/>
        <w:rPr>
          <w:rFonts w:ascii="Bookman Old Style" w:hAnsi="Bookman Old Style" w:cs="Arial"/>
          <w:w w:val="0"/>
          <w:sz w:val="24"/>
          <w:szCs w:val="24"/>
        </w:rPr>
      </w:pPr>
      <w:r w:rsidRPr="00795973">
        <w:rPr>
          <w:rFonts w:ascii="Bookman Old Style" w:hAnsi="Bookman Old Style" w:cs="Arial"/>
          <w:w w:val="0"/>
          <w:sz w:val="24"/>
          <w:szCs w:val="24"/>
        </w:rPr>
        <w:t xml:space="preserve">8. Determinar </w:t>
      </w:r>
      <w:r w:rsidR="003033FC" w:rsidRPr="00795973">
        <w:rPr>
          <w:rFonts w:ascii="Bookman Old Style" w:hAnsi="Bookman Old Style" w:cs="Arial"/>
          <w:w w:val="0"/>
          <w:sz w:val="24"/>
          <w:szCs w:val="24"/>
        </w:rPr>
        <w:t>quién</w:t>
      </w:r>
      <w:r w:rsidRPr="00795973">
        <w:rPr>
          <w:rFonts w:ascii="Bookman Old Style" w:hAnsi="Bookman Old Style" w:cs="Arial"/>
          <w:w w:val="0"/>
          <w:sz w:val="24"/>
          <w:szCs w:val="24"/>
        </w:rPr>
        <w:t xml:space="preserve"> ejercerá las funciones de supervisor o interventor del objeto contratado.</w:t>
      </w:r>
    </w:p>
    <w:p w:rsidR="00A84592" w:rsidRPr="00795973" w:rsidRDefault="00A84592" w:rsidP="003C6D47">
      <w:pPr>
        <w:widowControl w:val="0"/>
        <w:autoSpaceDE w:val="0"/>
        <w:autoSpaceDN w:val="0"/>
        <w:adjustRightInd w:val="0"/>
        <w:spacing w:after="0" w:line="360" w:lineRule="auto"/>
        <w:jc w:val="both"/>
        <w:rPr>
          <w:rFonts w:ascii="Bookman Old Style" w:hAnsi="Bookman Old Style" w:cs="Arial"/>
          <w:w w:val="0"/>
          <w:sz w:val="24"/>
          <w:szCs w:val="24"/>
        </w:rPr>
      </w:pPr>
    </w:p>
    <w:p w:rsidR="00A84592" w:rsidRPr="00795973" w:rsidRDefault="00A84592" w:rsidP="003C6D47">
      <w:pPr>
        <w:widowControl w:val="0"/>
        <w:autoSpaceDE w:val="0"/>
        <w:autoSpaceDN w:val="0"/>
        <w:adjustRightInd w:val="0"/>
        <w:spacing w:after="0" w:line="360" w:lineRule="auto"/>
        <w:jc w:val="both"/>
        <w:rPr>
          <w:rFonts w:ascii="Bookman Old Style" w:hAnsi="Bookman Old Style" w:cs="Arial"/>
          <w:w w:val="0"/>
          <w:sz w:val="24"/>
          <w:szCs w:val="24"/>
        </w:rPr>
      </w:pPr>
      <w:r w:rsidRPr="00795973">
        <w:rPr>
          <w:rFonts w:ascii="Bookman Old Style" w:hAnsi="Bookman Old Style" w:cs="Arial"/>
          <w:w w:val="0"/>
          <w:sz w:val="24"/>
          <w:szCs w:val="24"/>
        </w:rPr>
        <w:t>9. Atender las reclamaciones contractuales que se presenten dentro de la ejecución de los contratos suscritos por el INFOTEP.</w:t>
      </w:r>
    </w:p>
    <w:p w:rsidR="003033FC" w:rsidRPr="00795973" w:rsidRDefault="003033FC" w:rsidP="003C6D47">
      <w:pPr>
        <w:spacing w:after="0" w:line="360" w:lineRule="auto"/>
        <w:jc w:val="both"/>
        <w:rPr>
          <w:rFonts w:ascii="Bookman Old Style" w:hAnsi="Bookman Old Style" w:cs="Arial"/>
          <w:b/>
          <w:sz w:val="24"/>
          <w:szCs w:val="24"/>
        </w:rPr>
      </w:pPr>
    </w:p>
    <w:p w:rsidR="00AE4578" w:rsidRPr="00795973" w:rsidRDefault="00DA5247" w:rsidP="003C6D47">
      <w:pPr>
        <w:autoSpaceDE w:val="0"/>
        <w:autoSpaceDN w:val="0"/>
        <w:adjustRightInd w:val="0"/>
        <w:spacing w:after="0" w:line="360" w:lineRule="auto"/>
        <w:jc w:val="both"/>
        <w:rPr>
          <w:rFonts w:ascii="Bookman Old Style" w:hAnsi="Bookman Old Style" w:cs="Arial"/>
          <w:w w:val="0"/>
          <w:sz w:val="24"/>
          <w:szCs w:val="24"/>
        </w:rPr>
      </w:pPr>
      <w:r w:rsidRPr="00795973">
        <w:rPr>
          <w:rFonts w:ascii="Bookman Old Style" w:hAnsi="Bookman Old Style" w:cs="Arial"/>
          <w:b/>
          <w:sz w:val="24"/>
          <w:szCs w:val="24"/>
        </w:rPr>
        <w:t xml:space="preserve">ARTICULO SEGUNDO. </w:t>
      </w:r>
      <w:r w:rsidR="00AE4578" w:rsidRPr="00795973">
        <w:rPr>
          <w:rFonts w:ascii="Bookman Old Style" w:hAnsi="Bookman Old Style" w:cs="Arial"/>
          <w:b/>
          <w:sz w:val="24"/>
          <w:szCs w:val="24"/>
        </w:rPr>
        <w:t xml:space="preserve"> </w:t>
      </w:r>
      <w:r w:rsidR="00AE4578" w:rsidRPr="00795973">
        <w:rPr>
          <w:rFonts w:ascii="Bookman Old Style" w:hAnsi="Bookman Old Style" w:cs="Arial"/>
          <w:sz w:val="24"/>
          <w:szCs w:val="24"/>
        </w:rPr>
        <w:t xml:space="preserve">Modificar el artículo </w:t>
      </w:r>
      <w:r w:rsidR="00AE4578" w:rsidRPr="00795973">
        <w:rPr>
          <w:rFonts w:ascii="Bookman Old Style" w:hAnsi="Bookman Old Style" w:cs="Arial"/>
          <w:bCs/>
          <w:w w:val="0"/>
          <w:sz w:val="24"/>
          <w:szCs w:val="24"/>
        </w:rPr>
        <w:t xml:space="preserve">4.2.5.  </w:t>
      </w:r>
      <w:r w:rsidR="00AE4578" w:rsidRPr="00795973">
        <w:rPr>
          <w:rFonts w:ascii="Bookman Old Style" w:hAnsi="Bookman Old Style" w:cs="Arial"/>
          <w:sz w:val="24"/>
          <w:szCs w:val="24"/>
        </w:rPr>
        <w:t xml:space="preserve">de la resolución 007 de 2.014, en el siguiente sentido:  </w:t>
      </w:r>
    </w:p>
    <w:p w:rsidR="00795973" w:rsidRPr="00795973" w:rsidRDefault="00795973" w:rsidP="003C6D47">
      <w:pPr>
        <w:pStyle w:val="Sinespaciado"/>
        <w:tabs>
          <w:tab w:val="left" w:pos="3165"/>
        </w:tabs>
        <w:spacing w:line="360" w:lineRule="auto"/>
        <w:jc w:val="both"/>
        <w:rPr>
          <w:rFonts w:ascii="Bookman Old Style" w:hAnsi="Bookman Old Style" w:cs="Arial"/>
          <w:b/>
          <w:sz w:val="24"/>
          <w:szCs w:val="24"/>
        </w:rPr>
      </w:pPr>
    </w:p>
    <w:p w:rsidR="00795973" w:rsidRPr="00795973" w:rsidRDefault="00795973" w:rsidP="003C6D47">
      <w:pPr>
        <w:pStyle w:val="Sinespaciado"/>
        <w:tabs>
          <w:tab w:val="left" w:pos="3165"/>
        </w:tabs>
        <w:spacing w:line="360" w:lineRule="auto"/>
        <w:jc w:val="both"/>
        <w:rPr>
          <w:rFonts w:ascii="Bookman Old Style" w:hAnsi="Bookman Old Style" w:cs="Arial"/>
          <w:b/>
          <w:bCs/>
          <w:w w:val="0"/>
          <w:sz w:val="24"/>
          <w:szCs w:val="24"/>
        </w:rPr>
      </w:pPr>
      <w:r w:rsidRPr="00795973">
        <w:rPr>
          <w:rFonts w:ascii="Bookman Old Style" w:hAnsi="Bookman Old Style" w:cs="Arial"/>
          <w:b/>
          <w:bCs/>
          <w:w w:val="0"/>
          <w:sz w:val="24"/>
          <w:szCs w:val="24"/>
        </w:rPr>
        <w:t>Nombramiento del Supervisor</w:t>
      </w:r>
    </w:p>
    <w:p w:rsidR="00795973" w:rsidRPr="00795973" w:rsidRDefault="00795973" w:rsidP="003C6D47">
      <w:pPr>
        <w:pStyle w:val="Sinespaciado"/>
        <w:tabs>
          <w:tab w:val="left" w:pos="3165"/>
        </w:tabs>
        <w:spacing w:line="360" w:lineRule="auto"/>
        <w:jc w:val="both"/>
        <w:rPr>
          <w:rFonts w:ascii="Bookman Old Style" w:hAnsi="Bookman Old Style" w:cs="Arial"/>
          <w:b/>
          <w:sz w:val="24"/>
          <w:szCs w:val="24"/>
        </w:rPr>
      </w:pPr>
    </w:p>
    <w:p w:rsidR="00795973" w:rsidRPr="00795973" w:rsidRDefault="00795973" w:rsidP="003C6D47">
      <w:pPr>
        <w:pStyle w:val="Sinespaciado"/>
        <w:tabs>
          <w:tab w:val="left" w:pos="3165"/>
        </w:tabs>
        <w:spacing w:line="360" w:lineRule="auto"/>
        <w:jc w:val="both"/>
        <w:rPr>
          <w:rFonts w:ascii="Bookman Old Style" w:hAnsi="Bookman Old Style" w:cs="Arial"/>
          <w:sz w:val="24"/>
          <w:szCs w:val="24"/>
        </w:rPr>
      </w:pPr>
      <w:r w:rsidRPr="00795973">
        <w:rPr>
          <w:rFonts w:ascii="Bookman Old Style" w:hAnsi="Bookman Old Style" w:cs="Arial"/>
          <w:w w:val="0"/>
          <w:sz w:val="24"/>
          <w:szCs w:val="24"/>
        </w:rPr>
        <w:t>Con el fin de realizar una correcta labor a través de la supervisión a los diferentes contratos que celebre el INFOTEP, según el caso, el supervisor  asignado, firmara la minuta del contrato</w:t>
      </w:r>
      <w:r w:rsidR="0017245D">
        <w:rPr>
          <w:rFonts w:ascii="Bookman Old Style" w:hAnsi="Bookman Old Style" w:cs="Arial"/>
          <w:w w:val="0"/>
          <w:sz w:val="24"/>
          <w:szCs w:val="24"/>
        </w:rPr>
        <w:t xml:space="preserve"> y acta de inicio del mismo</w:t>
      </w:r>
      <w:r w:rsidRPr="00795973">
        <w:rPr>
          <w:rFonts w:ascii="Bookman Old Style" w:hAnsi="Bookman Old Style" w:cs="Arial"/>
          <w:w w:val="0"/>
          <w:sz w:val="24"/>
          <w:szCs w:val="24"/>
        </w:rPr>
        <w:t>, e</w:t>
      </w:r>
      <w:r w:rsidRPr="00795973">
        <w:rPr>
          <w:rFonts w:ascii="Bookman Old Style" w:hAnsi="Bookman Old Style" w:cs="Arial"/>
          <w:sz w:val="24"/>
          <w:szCs w:val="24"/>
        </w:rPr>
        <w:t>n señal de c</w:t>
      </w:r>
      <w:r w:rsidR="0017245D">
        <w:rPr>
          <w:rFonts w:ascii="Bookman Old Style" w:hAnsi="Bookman Old Style" w:cs="Arial"/>
          <w:sz w:val="24"/>
          <w:szCs w:val="24"/>
        </w:rPr>
        <w:t xml:space="preserve">onocimiento de sus obligaciones. La Firma impuesta en los </w:t>
      </w:r>
      <w:r w:rsidR="0017245D">
        <w:rPr>
          <w:rFonts w:ascii="Bookman Old Style" w:hAnsi="Bookman Old Style" w:cs="Arial"/>
          <w:sz w:val="24"/>
          <w:szCs w:val="24"/>
        </w:rPr>
        <w:lastRenderedPageBreak/>
        <w:t xml:space="preserve">documentos antes mencionados hará las veces de notificación y aceptación del cargo. </w:t>
      </w:r>
    </w:p>
    <w:p w:rsidR="00795973" w:rsidRDefault="00795973" w:rsidP="003C6D47">
      <w:pPr>
        <w:autoSpaceDE w:val="0"/>
        <w:autoSpaceDN w:val="0"/>
        <w:adjustRightInd w:val="0"/>
        <w:spacing w:after="0" w:line="360" w:lineRule="auto"/>
        <w:jc w:val="both"/>
        <w:rPr>
          <w:rFonts w:ascii="Bookman Old Style" w:hAnsi="Bookman Old Style" w:cs="Arial"/>
          <w:w w:val="0"/>
          <w:sz w:val="24"/>
          <w:szCs w:val="24"/>
        </w:rPr>
      </w:pPr>
    </w:p>
    <w:p w:rsidR="00795973" w:rsidRPr="00795973" w:rsidRDefault="00795973" w:rsidP="003C6D47">
      <w:pPr>
        <w:autoSpaceDE w:val="0"/>
        <w:autoSpaceDN w:val="0"/>
        <w:adjustRightInd w:val="0"/>
        <w:spacing w:after="0" w:line="360" w:lineRule="auto"/>
        <w:jc w:val="both"/>
        <w:rPr>
          <w:rFonts w:ascii="Bookman Old Style" w:hAnsi="Bookman Old Style" w:cs="Arial"/>
          <w:w w:val="0"/>
          <w:sz w:val="24"/>
          <w:szCs w:val="24"/>
        </w:rPr>
      </w:pPr>
      <w:r w:rsidRPr="00795973">
        <w:rPr>
          <w:rFonts w:ascii="Bookman Old Style" w:hAnsi="Bookman Old Style" w:cs="Arial"/>
          <w:w w:val="0"/>
          <w:sz w:val="24"/>
          <w:szCs w:val="24"/>
        </w:rPr>
        <w:t>Para la asignación de un supervisor, el COMITÉ DE CONTRATACIÓN deberá tener en cuenta que el perfil profesional del servidor público designado se ajuste al objeto del contrato cuya supervisión se le asigna y tendrá en cuenta además, si este cuenta con la disponibilidad de tiempo y logística para desarrollar correctamente sus funciones.</w:t>
      </w:r>
    </w:p>
    <w:p w:rsidR="00795973" w:rsidRPr="00795973" w:rsidRDefault="00795973" w:rsidP="003C6D47">
      <w:pPr>
        <w:autoSpaceDE w:val="0"/>
        <w:autoSpaceDN w:val="0"/>
        <w:adjustRightInd w:val="0"/>
        <w:spacing w:after="0" w:line="360" w:lineRule="auto"/>
        <w:jc w:val="both"/>
        <w:rPr>
          <w:rFonts w:ascii="Bookman Old Style" w:hAnsi="Bookman Old Style" w:cs="Arial"/>
          <w:w w:val="0"/>
          <w:sz w:val="24"/>
          <w:szCs w:val="24"/>
        </w:rPr>
      </w:pPr>
    </w:p>
    <w:p w:rsidR="00AE4578" w:rsidRPr="00795973" w:rsidRDefault="00795973" w:rsidP="003C6D47">
      <w:pPr>
        <w:autoSpaceDE w:val="0"/>
        <w:autoSpaceDN w:val="0"/>
        <w:adjustRightInd w:val="0"/>
        <w:spacing w:after="0" w:line="360" w:lineRule="auto"/>
        <w:jc w:val="both"/>
        <w:rPr>
          <w:rFonts w:ascii="Bookman Old Style" w:hAnsi="Bookman Old Style" w:cs="Arial"/>
          <w:w w:val="0"/>
          <w:sz w:val="24"/>
          <w:szCs w:val="24"/>
        </w:rPr>
      </w:pPr>
      <w:r w:rsidRPr="00795973">
        <w:rPr>
          <w:rFonts w:ascii="Bookman Old Style" w:hAnsi="Bookman Old Style" w:cs="Arial"/>
          <w:w w:val="0"/>
          <w:sz w:val="24"/>
          <w:szCs w:val="24"/>
        </w:rPr>
        <w:t>Cuando se presenten faltas temporales del supervisor, por cualquier causa, el ordenador del gasto deberá nombrar un suplente durante el tiempo que dure la ausencia del supervisor principal. En caso que la falta sea definitiva, se debe nombrar un nuevo supervisor</w:t>
      </w:r>
    </w:p>
    <w:p w:rsidR="00AE4578" w:rsidRPr="00795973" w:rsidRDefault="00AE4578" w:rsidP="003C6D47">
      <w:pPr>
        <w:spacing w:after="0" w:line="360" w:lineRule="auto"/>
        <w:jc w:val="both"/>
        <w:rPr>
          <w:rFonts w:ascii="Bookman Old Style" w:hAnsi="Bookman Old Style" w:cs="Arial"/>
          <w:b/>
          <w:sz w:val="24"/>
          <w:szCs w:val="24"/>
        </w:rPr>
      </w:pPr>
    </w:p>
    <w:p w:rsidR="00175221" w:rsidRPr="00795973" w:rsidRDefault="00795973" w:rsidP="003C6D47">
      <w:pPr>
        <w:spacing w:after="0" w:line="360" w:lineRule="auto"/>
        <w:jc w:val="both"/>
        <w:rPr>
          <w:rFonts w:ascii="Bookman Old Style" w:hAnsi="Bookman Old Style" w:cs="Arial"/>
          <w:sz w:val="24"/>
          <w:szCs w:val="24"/>
        </w:rPr>
      </w:pPr>
      <w:r w:rsidRPr="00795973">
        <w:rPr>
          <w:rFonts w:ascii="Bookman Old Style" w:hAnsi="Bookman Old Style" w:cs="Arial"/>
          <w:b/>
          <w:sz w:val="24"/>
          <w:szCs w:val="24"/>
        </w:rPr>
        <w:t xml:space="preserve">ARTICULO TERCERO </w:t>
      </w:r>
      <w:r w:rsidR="00DA5247" w:rsidRPr="00795973">
        <w:rPr>
          <w:rFonts w:ascii="Bookman Old Style" w:hAnsi="Bookman Old Style" w:cs="Arial"/>
          <w:b/>
          <w:sz w:val="24"/>
          <w:szCs w:val="24"/>
        </w:rPr>
        <w:t xml:space="preserve">MODIFIQUESE, ADICIONESE y ADECUESE, </w:t>
      </w:r>
      <w:r w:rsidR="00DA5247" w:rsidRPr="00795973">
        <w:rPr>
          <w:rFonts w:ascii="Bookman Old Style" w:hAnsi="Bookman Old Style" w:cs="Arial"/>
          <w:sz w:val="24"/>
          <w:szCs w:val="24"/>
        </w:rPr>
        <w:t>la Resolución No. 007 de 2.014, a lo regulado en el decreto 1085 de 2.015</w:t>
      </w:r>
      <w:r w:rsidR="003033FC" w:rsidRPr="00795973">
        <w:rPr>
          <w:rFonts w:ascii="Bookman Old Style" w:hAnsi="Bookman Old Style" w:cs="Arial"/>
          <w:sz w:val="24"/>
          <w:szCs w:val="24"/>
        </w:rPr>
        <w:t>.</w:t>
      </w:r>
    </w:p>
    <w:p w:rsidR="003033FC" w:rsidRPr="00795973" w:rsidRDefault="003033FC" w:rsidP="003C6D47">
      <w:pPr>
        <w:spacing w:after="0" w:line="360" w:lineRule="auto"/>
        <w:jc w:val="both"/>
        <w:rPr>
          <w:rFonts w:ascii="Bookman Old Style" w:hAnsi="Bookman Old Style" w:cs="Arial"/>
          <w:b/>
          <w:sz w:val="24"/>
          <w:szCs w:val="24"/>
        </w:rPr>
      </w:pPr>
    </w:p>
    <w:p w:rsidR="00351CAE" w:rsidRPr="00795973" w:rsidRDefault="005731E0" w:rsidP="003C6D47">
      <w:pPr>
        <w:spacing w:after="0" w:line="360" w:lineRule="auto"/>
        <w:jc w:val="both"/>
        <w:rPr>
          <w:rFonts w:ascii="Bookman Old Style" w:hAnsi="Bookman Old Style" w:cs="Arial"/>
          <w:sz w:val="24"/>
          <w:szCs w:val="24"/>
        </w:rPr>
      </w:pPr>
      <w:r w:rsidRPr="00795973">
        <w:rPr>
          <w:rFonts w:ascii="Bookman Old Style" w:hAnsi="Bookman Old Style" w:cs="Arial"/>
          <w:b/>
          <w:sz w:val="24"/>
          <w:szCs w:val="24"/>
        </w:rPr>
        <w:t xml:space="preserve">ARTICULO </w:t>
      </w:r>
      <w:r w:rsidR="00795973" w:rsidRPr="00795973">
        <w:rPr>
          <w:rFonts w:ascii="Bookman Old Style" w:hAnsi="Bookman Old Style" w:cs="Arial"/>
          <w:b/>
          <w:sz w:val="24"/>
          <w:szCs w:val="24"/>
        </w:rPr>
        <w:t>CUARTO</w:t>
      </w:r>
      <w:r w:rsidRPr="00795973">
        <w:rPr>
          <w:rFonts w:ascii="Bookman Old Style" w:hAnsi="Bookman Old Style" w:cs="Arial"/>
          <w:sz w:val="24"/>
          <w:szCs w:val="24"/>
        </w:rPr>
        <w:t xml:space="preserve"> </w:t>
      </w:r>
      <w:r w:rsidR="00DA5247" w:rsidRPr="00795973">
        <w:rPr>
          <w:rFonts w:ascii="Bookman Old Style" w:hAnsi="Bookman Old Style" w:cs="Arial"/>
          <w:b/>
          <w:sz w:val="24"/>
          <w:szCs w:val="24"/>
        </w:rPr>
        <w:t>DEROGUESE</w:t>
      </w:r>
      <w:r w:rsidR="00DA5247" w:rsidRPr="00795973">
        <w:rPr>
          <w:rFonts w:ascii="Bookman Old Style" w:hAnsi="Bookman Old Style" w:cs="Arial"/>
          <w:sz w:val="24"/>
          <w:szCs w:val="24"/>
        </w:rPr>
        <w:t>, en todo lo regulado en la resolución No. 007 de 2.014, qu</w:t>
      </w:r>
      <w:r w:rsidR="0017245D">
        <w:rPr>
          <w:rFonts w:ascii="Bookman Old Style" w:hAnsi="Bookman Old Style" w:cs="Arial"/>
          <w:sz w:val="24"/>
          <w:szCs w:val="24"/>
        </w:rPr>
        <w:t>e le sea contrario a lo establecido</w:t>
      </w:r>
      <w:r w:rsidR="00DA5247" w:rsidRPr="00795973">
        <w:rPr>
          <w:rFonts w:ascii="Bookman Old Style" w:hAnsi="Bookman Old Style" w:cs="Arial"/>
          <w:sz w:val="24"/>
          <w:szCs w:val="24"/>
        </w:rPr>
        <w:t xml:space="preserve"> en el decreto 1085 de 2.015, expedido por </w:t>
      </w:r>
      <w:r w:rsidR="003033FC" w:rsidRPr="00795973">
        <w:rPr>
          <w:rFonts w:ascii="Bookman Old Style" w:hAnsi="Bookman Old Style" w:cs="Arial"/>
          <w:sz w:val="24"/>
          <w:szCs w:val="24"/>
        </w:rPr>
        <w:t>el Director N</w:t>
      </w:r>
      <w:r w:rsidR="00DA5247" w:rsidRPr="00795973">
        <w:rPr>
          <w:rFonts w:ascii="Bookman Old Style" w:hAnsi="Bookman Old Style" w:cs="Arial"/>
          <w:sz w:val="24"/>
          <w:szCs w:val="24"/>
        </w:rPr>
        <w:t>acional de Planeación.</w:t>
      </w:r>
    </w:p>
    <w:p w:rsidR="003033FC" w:rsidRPr="00795973" w:rsidRDefault="003033FC" w:rsidP="003C6D47">
      <w:pPr>
        <w:spacing w:after="0" w:line="360" w:lineRule="auto"/>
        <w:jc w:val="both"/>
        <w:rPr>
          <w:rFonts w:ascii="Bookman Old Style" w:hAnsi="Bookman Old Style" w:cs="Arial"/>
          <w:b/>
          <w:sz w:val="24"/>
          <w:szCs w:val="24"/>
        </w:rPr>
      </w:pPr>
    </w:p>
    <w:p w:rsidR="00DA5247" w:rsidRPr="00795973" w:rsidRDefault="00DA5247" w:rsidP="003C6D47">
      <w:pPr>
        <w:spacing w:after="0" w:line="360" w:lineRule="auto"/>
        <w:jc w:val="both"/>
        <w:rPr>
          <w:rFonts w:ascii="Bookman Old Style" w:hAnsi="Bookman Old Style" w:cs="Arial"/>
          <w:sz w:val="24"/>
          <w:szCs w:val="24"/>
        </w:rPr>
      </w:pPr>
      <w:r w:rsidRPr="00795973">
        <w:rPr>
          <w:rFonts w:ascii="Bookman Old Style" w:hAnsi="Bookman Old Style" w:cs="Arial"/>
          <w:b/>
          <w:sz w:val="24"/>
          <w:szCs w:val="24"/>
        </w:rPr>
        <w:t xml:space="preserve">ARTICULO </w:t>
      </w:r>
      <w:r w:rsidR="00795973" w:rsidRPr="00795973">
        <w:rPr>
          <w:rFonts w:ascii="Bookman Old Style" w:hAnsi="Bookman Old Style" w:cs="Arial"/>
          <w:b/>
          <w:sz w:val="24"/>
          <w:szCs w:val="24"/>
        </w:rPr>
        <w:t xml:space="preserve">QUINTO. </w:t>
      </w:r>
      <w:r w:rsidRPr="00795973">
        <w:rPr>
          <w:rFonts w:ascii="Bookman Old Style" w:hAnsi="Bookman Old Style" w:cs="Arial"/>
          <w:sz w:val="24"/>
          <w:szCs w:val="24"/>
        </w:rPr>
        <w:t>La presente Resolución rige a partir de su sanción.</w:t>
      </w:r>
    </w:p>
    <w:p w:rsidR="00DA5247" w:rsidRPr="00795973" w:rsidRDefault="00DA5247" w:rsidP="003C6D47">
      <w:pPr>
        <w:spacing w:after="0" w:line="360" w:lineRule="auto"/>
        <w:jc w:val="both"/>
        <w:rPr>
          <w:rFonts w:ascii="Bookman Old Style" w:hAnsi="Bookman Old Style" w:cs="Arial"/>
          <w:sz w:val="24"/>
          <w:szCs w:val="24"/>
        </w:rPr>
      </w:pPr>
    </w:p>
    <w:p w:rsidR="00DA5247" w:rsidRPr="00795973" w:rsidRDefault="00DA5247" w:rsidP="0017245D">
      <w:pPr>
        <w:spacing w:after="0" w:line="360" w:lineRule="auto"/>
        <w:jc w:val="center"/>
        <w:rPr>
          <w:rFonts w:ascii="Bookman Old Style" w:hAnsi="Bookman Old Style" w:cs="Arial"/>
          <w:b/>
          <w:sz w:val="24"/>
          <w:szCs w:val="24"/>
        </w:rPr>
      </w:pPr>
      <w:r w:rsidRPr="00795973">
        <w:rPr>
          <w:rFonts w:ascii="Bookman Old Style" w:hAnsi="Bookman Old Style" w:cs="Arial"/>
          <w:b/>
          <w:sz w:val="24"/>
          <w:szCs w:val="24"/>
        </w:rPr>
        <w:t>NOTIFIQUESE  y CUMPLASE.</w:t>
      </w:r>
    </w:p>
    <w:p w:rsidR="00795973" w:rsidRPr="00795973" w:rsidRDefault="00795973" w:rsidP="003C6D47">
      <w:pPr>
        <w:spacing w:after="0" w:line="360" w:lineRule="auto"/>
        <w:jc w:val="both"/>
        <w:rPr>
          <w:rFonts w:ascii="Bookman Old Style" w:hAnsi="Bookman Old Style" w:cs="Arial"/>
          <w:b/>
          <w:sz w:val="24"/>
          <w:szCs w:val="24"/>
        </w:rPr>
      </w:pPr>
    </w:p>
    <w:p w:rsidR="00DA5247" w:rsidRPr="00795973" w:rsidRDefault="00DA5247" w:rsidP="003C6D47">
      <w:pPr>
        <w:spacing w:after="0" w:line="360" w:lineRule="auto"/>
        <w:jc w:val="center"/>
        <w:rPr>
          <w:rFonts w:ascii="Bookman Old Style" w:hAnsi="Bookman Old Style" w:cs="Arial"/>
          <w:b/>
          <w:sz w:val="24"/>
          <w:szCs w:val="24"/>
        </w:rPr>
      </w:pPr>
      <w:r w:rsidRPr="00795973">
        <w:rPr>
          <w:rFonts w:ascii="Bookman Old Style" w:hAnsi="Bookman Old Style" w:cs="Arial"/>
          <w:b/>
          <w:sz w:val="24"/>
          <w:szCs w:val="24"/>
        </w:rPr>
        <w:t>NARETA STEELE PEREZ.</w:t>
      </w:r>
    </w:p>
    <w:p w:rsidR="00DA5247" w:rsidRPr="00795973" w:rsidRDefault="00DA5247" w:rsidP="003C6D47">
      <w:pPr>
        <w:spacing w:after="0" w:line="360" w:lineRule="auto"/>
        <w:jc w:val="center"/>
        <w:rPr>
          <w:rFonts w:ascii="Bookman Old Style" w:hAnsi="Bookman Old Style" w:cs="Arial"/>
          <w:b/>
          <w:sz w:val="24"/>
          <w:szCs w:val="24"/>
        </w:rPr>
      </w:pPr>
      <w:r w:rsidRPr="00795973">
        <w:rPr>
          <w:rFonts w:ascii="Bookman Old Style" w:hAnsi="Bookman Old Style" w:cs="Arial"/>
          <w:b/>
          <w:sz w:val="24"/>
          <w:szCs w:val="24"/>
        </w:rPr>
        <w:t>RECTORA.</w:t>
      </w:r>
    </w:p>
    <w:p w:rsidR="005731E0" w:rsidRPr="00795973" w:rsidRDefault="005731E0" w:rsidP="003C6D47">
      <w:pPr>
        <w:spacing w:after="0" w:line="360" w:lineRule="auto"/>
        <w:jc w:val="both"/>
        <w:rPr>
          <w:rFonts w:ascii="Bookman Old Style" w:hAnsi="Bookman Old Style"/>
          <w:sz w:val="24"/>
          <w:szCs w:val="24"/>
        </w:rPr>
      </w:pPr>
    </w:p>
    <w:sectPr w:rsidR="005731E0" w:rsidRPr="00795973">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31BA" w:rsidRDefault="001B31BA" w:rsidP="00795973">
      <w:pPr>
        <w:spacing w:after="0" w:line="240" w:lineRule="auto"/>
      </w:pPr>
      <w:r>
        <w:separator/>
      </w:r>
    </w:p>
  </w:endnote>
  <w:endnote w:type="continuationSeparator" w:id="0">
    <w:p w:rsidR="001B31BA" w:rsidRDefault="001B31BA" w:rsidP="007959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31BA" w:rsidRDefault="001B31BA" w:rsidP="00795973">
      <w:pPr>
        <w:spacing w:after="0" w:line="240" w:lineRule="auto"/>
      </w:pPr>
      <w:r>
        <w:separator/>
      </w:r>
    </w:p>
  </w:footnote>
  <w:footnote w:type="continuationSeparator" w:id="0">
    <w:p w:rsidR="001B31BA" w:rsidRDefault="001B31BA" w:rsidP="007959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973" w:rsidRDefault="00795973">
    <w:pPr>
      <w:pStyle w:val="Encabezado"/>
    </w:pPr>
    <w:r>
      <w:rPr>
        <w:rFonts w:ascii="Arial" w:hAnsi="Arial"/>
        <w:b/>
        <w:noProof/>
        <w:sz w:val="18"/>
        <w:lang w:val="es-ES" w:eastAsia="es-ES"/>
      </w:rPr>
      <w:drawing>
        <wp:inline distT="0" distB="0" distL="0" distR="0" wp14:anchorId="35B5AD11" wp14:editId="15BD4563">
          <wp:extent cx="2124075" cy="9525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4075" cy="952500"/>
                  </a:xfrm>
                  <a:prstGeom prst="rect">
                    <a:avLst/>
                  </a:prstGeom>
                  <a:solidFill>
                    <a:srgbClr val="FFFFFF"/>
                  </a:solidFill>
                  <a:ln>
                    <a:noFill/>
                  </a:ln>
                </pic:spPr>
              </pic:pic>
            </a:graphicData>
          </a:graphic>
        </wp:inline>
      </w:drawing>
    </w:r>
  </w:p>
  <w:p w:rsidR="00795973" w:rsidRDefault="00795973" w:rsidP="00795973">
    <w:pPr>
      <w:pStyle w:val="Encabezado"/>
      <w:rPr>
        <w:rFonts w:ascii="Arial" w:hAnsi="Arial"/>
        <w:b/>
        <w:sz w:val="18"/>
      </w:rPr>
    </w:pPr>
    <w:proofErr w:type="spellStart"/>
    <w:r>
      <w:rPr>
        <w:rFonts w:ascii="Arial" w:hAnsi="Arial"/>
        <w:b/>
        <w:sz w:val="18"/>
      </w:rPr>
      <w:t>Nit</w:t>
    </w:r>
    <w:proofErr w:type="spellEnd"/>
    <w:r>
      <w:rPr>
        <w:rFonts w:ascii="Arial" w:hAnsi="Arial"/>
        <w:b/>
        <w:sz w:val="18"/>
      </w:rPr>
      <w:t>. 892.400.461-5</w:t>
    </w:r>
  </w:p>
  <w:p w:rsidR="00795973" w:rsidRDefault="00795973" w:rsidP="00795973">
    <w:pPr>
      <w:pStyle w:val="Encabezado"/>
      <w:rPr>
        <w:rFonts w:ascii="Arial" w:hAnsi="Arial"/>
        <w:b/>
        <w:sz w:val="18"/>
      </w:rPr>
    </w:pPr>
    <w:r>
      <w:rPr>
        <w:rFonts w:ascii="Arial" w:hAnsi="Arial"/>
        <w:b/>
        <w:sz w:val="18"/>
      </w:rPr>
      <w:t>San Andrés, Isla - Colombia</w:t>
    </w:r>
  </w:p>
  <w:p w:rsidR="00795973" w:rsidRDefault="0079597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577A22"/>
    <w:multiLevelType w:val="hybridMultilevel"/>
    <w:tmpl w:val="79FADAE6"/>
    <w:lvl w:ilvl="0" w:tplc="D826B4AA">
      <w:start w:val="1"/>
      <w:numFmt w:val="decimal"/>
      <w:lvlText w:val="%1."/>
      <w:lvlJc w:val="left"/>
      <w:pPr>
        <w:ind w:left="2" w:hanging="360"/>
      </w:pPr>
      <w:rPr>
        <w:rFonts w:hint="default"/>
      </w:rPr>
    </w:lvl>
    <w:lvl w:ilvl="1" w:tplc="240A0019" w:tentative="1">
      <w:start w:val="1"/>
      <w:numFmt w:val="lowerLetter"/>
      <w:lvlText w:val="%2."/>
      <w:lvlJc w:val="left"/>
      <w:pPr>
        <w:ind w:left="722" w:hanging="360"/>
      </w:pPr>
    </w:lvl>
    <w:lvl w:ilvl="2" w:tplc="240A001B" w:tentative="1">
      <w:start w:val="1"/>
      <w:numFmt w:val="lowerRoman"/>
      <w:lvlText w:val="%3."/>
      <w:lvlJc w:val="right"/>
      <w:pPr>
        <w:ind w:left="1442" w:hanging="180"/>
      </w:pPr>
    </w:lvl>
    <w:lvl w:ilvl="3" w:tplc="240A000F" w:tentative="1">
      <w:start w:val="1"/>
      <w:numFmt w:val="decimal"/>
      <w:lvlText w:val="%4."/>
      <w:lvlJc w:val="left"/>
      <w:pPr>
        <w:ind w:left="2162" w:hanging="360"/>
      </w:pPr>
    </w:lvl>
    <w:lvl w:ilvl="4" w:tplc="240A0019" w:tentative="1">
      <w:start w:val="1"/>
      <w:numFmt w:val="lowerLetter"/>
      <w:lvlText w:val="%5."/>
      <w:lvlJc w:val="left"/>
      <w:pPr>
        <w:ind w:left="2882" w:hanging="360"/>
      </w:pPr>
    </w:lvl>
    <w:lvl w:ilvl="5" w:tplc="240A001B" w:tentative="1">
      <w:start w:val="1"/>
      <w:numFmt w:val="lowerRoman"/>
      <w:lvlText w:val="%6."/>
      <w:lvlJc w:val="right"/>
      <w:pPr>
        <w:ind w:left="3602" w:hanging="180"/>
      </w:pPr>
    </w:lvl>
    <w:lvl w:ilvl="6" w:tplc="240A000F" w:tentative="1">
      <w:start w:val="1"/>
      <w:numFmt w:val="decimal"/>
      <w:lvlText w:val="%7."/>
      <w:lvlJc w:val="left"/>
      <w:pPr>
        <w:ind w:left="4322" w:hanging="360"/>
      </w:pPr>
    </w:lvl>
    <w:lvl w:ilvl="7" w:tplc="240A0019" w:tentative="1">
      <w:start w:val="1"/>
      <w:numFmt w:val="lowerLetter"/>
      <w:lvlText w:val="%8."/>
      <w:lvlJc w:val="left"/>
      <w:pPr>
        <w:ind w:left="5042" w:hanging="360"/>
      </w:pPr>
    </w:lvl>
    <w:lvl w:ilvl="8" w:tplc="240A001B" w:tentative="1">
      <w:start w:val="1"/>
      <w:numFmt w:val="lowerRoman"/>
      <w:lvlText w:val="%9."/>
      <w:lvlJc w:val="right"/>
      <w:pPr>
        <w:ind w:left="5762" w:hanging="180"/>
      </w:pPr>
    </w:lvl>
  </w:abstractNum>
  <w:abstractNum w:abstractNumId="1">
    <w:nsid w:val="474A35D7"/>
    <w:multiLevelType w:val="singleLevel"/>
    <w:tmpl w:val="60BC9278"/>
    <w:lvl w:ilvl="0">
      <w:start w:val="1"/>
      <w:numFmt w:val="decimal"/>
      <w:lvlText w:val="%1."/>
      <w:legacy w:legacy="1" w:legacySpace="0" w:legacyIndent="706"/>
      <w:lvlJc w:val="left"/>
      <w:rPr>
        <w:rFonts w:ascii="Arial" w:hAnsi="Arial" w:cs="Aria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1354"/>
    <w:rsid w:val="0000342C"/>
    <w:rsid w:val="000168C6"/>
    <w:rsid w:val="0003780F"/>
    <w:rsid w:val="00061350"/>
    <w:rsid w:val="00062C3F"/>
    <w:rsid w:val="00074E07"/>
    <w:rsid w:val="00075DFC"/>
    <w:rsid w:val="00094164"/>
    <w:rsid w:val="000B4BED"/>
    <w:rsid w:val="000C6227"/>
    <w:rsid w:val="000E0E43"/>
    <w:rsid w:val="000F6E96"/>
    <w:rsid w:val="000F7F76"/>
    <w:rsid w:val="0011076C"/>
    <w:rsid w:val="001606AB"/>
    <w:rsid w:val="00171A04"/>
    <w:rsid w:val="0017245D"/>
    <w:rsid w:val="00175221"/>
    <w:rsid w:val="001904DB"/>
    <w:rsid w:val="001938CC"/>
    <w:rsid w:val="001A7CAC"/>
    <w:rsid w:val="001B12F2"/>
    <w:rsid w:val="001B31BA"/>
    <w:rsid w:val="001C1DE0"/>
    <w:rsid w:val="001C350F"/>
    <w:rsid w:val="001D2C6B"/>
    <w:rsid w:val="001E3E89"/>
    <w:rsid w:val="001F7E1A"/>
    <w:rsid w:val="00203593"/>
    <w:rsid w:val="00205003"/>
    <w:rsid w:val="002129FD"/>
    <w:rsid w:val="00214F1C"/>
    <w:rsid w:val="0021666F"/>
    <w:rsid w:val="00221959"/>
    <w:rsid w:val="00242298"/>
    <w:rsid w:val="002545D1"/>
    <w:rsid w:val="00254BE2"/>
    <w:rsid w:val="00261084"/>
    <w:rsid w:val="00261AAA"/>
    <w:rsid w:val="00262F24"/>
    <w:rsid w:val="00277068"/>
    <w:rsid w:val="00281007"/>
    <w:rsid w:val="002A3557"/>
    <w:rsid w:val="002C2638"/>
    <w:rsid w:val="002D7CB5"/>
    <w:rsid w:val="002E4A27"/>
    <w:rsid w:val="002F1058"/>
    <w:rsid w:val="003033FC"/>
    <w:rsid w:val="003252AE"/>
    <w:rsid w:val="00330028"/>
    <w:rsid w:val="00334A56"/>
    <w:rsid w:val="00336BEB"/>
    <w:rsid w:val="003412B5"/>
    <w:rsid w:val="003429A0"/>
    <w:rsid w:val="00351CAE"/>
    <w:rsid w:val="00362621"/>
    <w:rsid w:val="003A079F"/>
    <w:rsid w:val="003B7688"/>
    <w:rsid w:val="003C6D47"/>
    <w:rsid w:val="003D7F96"/>
    <w:rsid w:val="003E1963"/>
    <w:rsid w:val="00404C24"/>
    <w:rsid w:val="00411471"/>
    <w:rsid w:val="00417EE3"/>
    <w:rsid w:val="00425A88"/>
    <w:rsid w:val="00495757"/>
    <w:rsid w:val="00497F34"/>
    <w:rsid w:val="004B07BD"/>
    <w:rsid w:val="004D47C6"/>
    <w:rsid w:val="004E3D1B"/>
    <w:rsid w:val="005011DE"/>
    <w:rsid w:val="00504F55"/>
    <w:rsid w:val="0051297D"/>
    <w:rsid w:val="005132B7"/>
    <w:rsid w:val="00526560"/>
    <w:rsid w:val="00537A08"/>
    <w:rsid w:val="00552656"/>
    <w:rsid w:val="005731E0"/>
    <w:rsid w:val="00576AB6"/>
    <w:rsid w:val="00580CD5"/>
    <w:rsid w:val="00587CA8"/>
    <w:rsid w:val="005900DA"/>
    <w:rsid w:val="005B1E3F"/>
    <w:rsid w:val="005B4607"/>
    <w:rsid w:val="005C0989"/>
    <w:rsid w:val="005E029A"/>
    <w:rsid w:val="005E4C40"/>
    <w:rsid w:val="005F7CB4"/>
    <w:rsid w:val="00631C72"/>
    <w:rsid w:val="006463BC"/>
    <w:rsid w:val="006919DE"/>
    <w:rsid w:val="00695966"/>
    <w:rsid w:val="006A07CD"/>
    <w:rsid w:val="006A7477"/>
    <w:rsid w:val="006C5AD7"/>
    <w:rsid w:val="006D411E"/>
    <w:rsid w:val="006D5A51"/>
    <w:rsid w:val="006F72DF"/>
    <w:rsid w:val="007003A2"/>
    <w:rsid w:val="0070401D"/>
    <w:rsid w:val="0070601D"/>
    <w:rsid w:val="00707491"/>
    <w:rsid w:val="0073686F"/>
    <w:rsid w:val="007427C3"/>
    <w:rsid w:val="0075632A"/>
    <w:rsid w:val="00757D3F"/>
    <w:rsid w:val="0076350C"/>
    <w:rsid w:val="00766166"/>
    <w:rsid w:val="00774092"/>
    <w:rsid w:val="00783951"/>
    <w:rsid w:val="007866CE"/>
    <w:rsid w:val="0079255D"/>
    <w:rsid w:val="00793A51"/>
    <w:rsid w:val="00795973"/>
    <w:rsid w:val="00835E12"/>
    <w:rsid w:val="0084260E"/>
    <w:rsid w:val="00843396"/>
    <w:rsid w:val="00887944"/>
    <w:rsid w:val="0089081E"/>
    <w:rsid w:val="008C251C"/>
    <w:rsid w:val="00924171"/>
    <w:rsid w:val="0094656C"/>
    <w:rsid w:val="009C14B7"/>
    <w:rsid w:val="009C42FF"/>
    <w:rsid w:val="009D2393"/>
    <w:rsid w:val="00A01DF6"/>
    <w:rsid w:val="00A05619"/>
    <w:rsid w:val="00A11E38"/>
    <w:rsid w:val="00A52F41"/>
    <w:rsid w:val="00A5540D"/>
    <w:rsid w:val="00A62D08"/>
    <w:rsid w:val="00A84592"/>
    <w:rsid w:val="00AB0075"/>
    <w:rsid w:val="00AD29F5"/>
    <w:rsid w:val="00AE3ACE"/>
    <w:rsid w:val="00AE4578"/>
    <w:rsid w:val="00B2243E"/>
    <w:rsid w:val="00B510F9"/>
    <w:rsid w:val="00B61354"/>
    <w:rsid w:val="00B8088F"/>
    <w:rsid w:val="00B828CD"/>
    <w:rsid w:val="00BC2B41"/>
    <w:rsid w:val="00BD77BA"/>
    <w:rsid w:val="00C43EA1"/>
    <w:rsid w:val="00C65B79"/>
    <w:rsid w:val="00C939BD"/>
    <w:rsid w:val="00C96041"/>
    <w:rsid w:val="00CC2358"/>
    <w:rsid w:val="00CC328F"/>
    <w:rsid w:val="00CD2967"/>
    <w:rsid w:val="00D104E6"/>
    <w:rsid w:val="00D43867"/>
    <w:rsid w:val="00D564D2"/>
    <w:rsid w:val="00D605AF"/>
    <w:rsid w:val="00D61E1E"/>
    <w:rsid w:val="00D80110"/>
    <w:rsid w:val="00DA3AA3"/>
    <w:rsid w:val="00DA5247"/>
    <w:rsid w:val="00DA6F15"/>
    <w:rsid w:val="00DC4285"/>
    <w:rsid w:val="00DF2D36"/>
    <w:rsid w:val="00E344B4"/>
    <w:rsid w:val="00E40B18"/>
    <w:rsid w:val="00E656A5"/>
    <w:rsid w:val="00E95E73"/>
    <w:rsid w:val="00EC6295"/>
    <w:rsid w:val="00EC7E0B"/>
    <w:rsid w:val="00EE5289"/>
    <w:rsid w:val="00EF08CE"/>
    <w:rsid w:val="00EF7149"/>
    <w:rsid w:val="00F36DA3"/>
    <w:rsid w:val="00F50318"/>
    <w:rsid w:val="00F515F7"/>
    <w:rsid w:val="00F60E1B"/>
    <w:rsid w:val="00F71A7E"/>
    <w:rsid w:val="00FA50E8"/>
    <w:rsid w:val="00FA6A65"/>
    <w:rsid w:val="00FB4300"/>
    <w:rsid w:val="00FD394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795973"/>
    <w:pPr>
      <w:spacing w:after="0" w:line="240" w:lineRule="auto"/>
    </w:pPr>
    <w:rPr>
      <w:rFonts w:ascii="Calibri" w:eastAsia="Calibri" w:hAnsi="Calibri" w:cs="Times New Roman"/>
      <w:lang w:val="es-ES"/>
    </w:rPr>
  </w:style>
  <w:style w:type="paragraph" w:styleId="Encabezado">
    <w:name w:val="header"/>
    <w:basedOn w:val="Normal"/>
    <w:link w:val="EncabezadoCar"/>
    <w:uiPriority w:val="99"/>
    <w:unhideWhenUsed/>
    <w:rsid w:val="0079597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95973"/>
  </w:style>
  <w:style w:type="paragraph" w:styleId="Piedepgina">
    <w:name w:val="footer"/>
    <w:basedOn w:val="Normal"/>
    <w:link w:val="PiedepginaCar"/>
    <w:uiPriority w:val="99"/>
    <w:unhideWhenUsed/>
    <w:rsid w:val="0079597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95973"/>
  </w:style>
  <w:style w:type="paragraph" w:styleId="Textodeglobo">
    <w:name w:val="Balloon Text"/>
    <w:basedOn w:val="Normal"/>
    <w:link w:val="TextodegloboCar"/>
    <w:uiPriority w:val="99"/>
    <w:semiHidden/>
    <w:unhideWhenUsed/>
    <w:rsid w:val="0079597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9597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795973"/>
    <w:pPr>
      <w:spacing w:after="0" w:line="240" w:lineRule="auto"/>
    </w:pPr>
    <w:rPr>
      <w:rFonts w:ascii="Calibri" w:eastAsia="Calibri" w:hAnsi="Calibri" w:cs="Times New Roman"/>
      <w:lang w:val="es-ES"/>
    </w:rPr>
  </w:style>
  <w:style w:type="paragraph" w:styleId="Encabezado">
    <w:name w:val="header"/>
    <w:basedOn w:val="Normal"/>
    <w:link w:val="EncabezadoCar"/>
    <w:uiPriority w:val="99"/>
    <w:unhideWhenUsed/>
    <w:rsid w:val="0079597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95973"/>
  </w:style>
  <w:style w:type="paragraph" w:styleId="Piedepgina">
    <w:name w:val="footer"/>
    <w:basedOn w:val="Normal"/>
    <w:link w:val="PiedepginaCar"/>
    <w:uiPriority w:val="99"/>
    <w:unhideWhenUsed/>
    <w:rsid w:val="0079597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95973"/>
  </w:style>
  <w:style w:type="paragraph" w:styleId="Textodeglobo">
    <w:name w:val="Balloon Text"/>
    <w:basedOn w:val="Normal"/>
    <w:link w:val="TextodegloboCar"/>
    <w:uiPriority w:val="99"/>
    <w:semiHidden/>
    <w:unhideWhenUsed/>
    <w:rsid w:val="0079597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9597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856</Words>
  <Characters>4711</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AUXSECRGENERAL</dc:creator>
  <cp:lastModifiedBy>Abogados</cp:lastModifiedBy>
  <cp:revision>2</cp:revision>
  <cp:lastPrinted>2015-07-28T01:04:00Z</cp:lastPrinted>
  <dcterms:created xsi:type="dcterms:W3CDTF">2015-07-28T01:14:00Z</dcterms:created>
  <dcterms:modified xsi:type="dcterms:W3CDTF">2015-07-28T01:14:00Z</dcterms:modified>
</cp:coreProperties>
</file>