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429B" w:rsidRPr="00E95438" w:rsidRDefault="00303B2E" w:rsidP="00303B2E">
      <w:pPr>
        <w:jc w:val="center"/>
        <w:rPr>
          <w:rFonts w:ascii="Bookman Old Style" w:hAnsi="Bookman Old Style" w:cs="Arial"/>
          <w:b/>
          <w:sz w:val="32"/>
          <w:szCs w:val="22"/>
        </w:rPr>
      </w:pPr>
      <w:r w:rsidRPr="00E95438">
        <w:rPr>
          <w:rFonts w:ascii="Bookman Old Style" w:hAnsi="Bookman Old Style" w:cs="Arial"/>
          <w:b/>
          <w:sz w:val="32"/>
          <w:szCs w:val="22"/>
        </w:rPr>
        <w:t xml:space="preserve">RESULTADOS </w:t>
      </w:r>
      <w:r w:rsidR="008766B3">
        <w:rPr>
          <w:rFonts w:ascii="Bookman Old Style" w:hAnsi="Bookman Old Style" w:cs="Arial"/>
          <w:b/>
          <w:sz w:val="32"/>
          <w:szCs w:val="22"/>
        </w:rPr>
        <w:t xml:space="preserve">INVITACIÓN PÚBLICA </w:t>
      </w:r>
      <w:r w:rsidRPr="00E95438">
        <w:rPr>
          <w:rFonts w:ascii="Bookman Old Style" w:hAnsi="Bookman Old Style" w:cs="Arial"/>
          <w:b/>
          <w:sz w:val="32"/>
          <w:szCs w:val="22"/>
        </w:rPr>
        <w:t>CONVOCATORIA DOCENTE</w:t>
      </w:r>
      <w:r w:rsidR="008766B3">
        <w:rPr>
          <w:rFonts w:ascii="Bookman Old Style" w:hAnsi="Bookman Old Style" w:cs="Arial"/>
          <w:b/>
          <w:sz w:val="32"/>
          <w:szCs w:val="22"/>
        </w:rPr>
        <w:t>S DE PLANTA</w:t>
      </w:r>
      <w:r w:rsidRPr="00E95438">
        <w:rPr>
          <w:rFonts w:ascii="Bookman Old Style" w:hAnsi="Bookman Old Style" w:cs="Arial"/>
          <w:b/>
          <w:sz w:val="32"/>
          <w:szCs w:val="22"/>
        </w:rPr>
        <w:t xml:space="preserve"> 2017-I</w:t>
      </w:r>
    </w:p>
    <w:p w:rsidR="00303B2E" w:rsidRDefault="00303B2E" w:rsidP="0056559F">
      <w:pPr>
        <w:rPr>
          <w:rFonts w:ascii="Bookman Old Style" w:hAnsi="Bookman Old Style" w:cs="Arial"/>
          <w:b/>
          <w:sz w:val="22"/>
          <w:szCs w:val="22"/>
        </w:rPr>
      </w:pPr>
    </w:p>
    <w:p w:rsidR="00303B2E" w:rsidRDefault="00303B2E" w:rsidP="00303B2E">
      <w:pPr>
        <w:jc w:val="both"/>
        <w:rPr>
          <w:rFonts w:ascii="Bookman Old Style" w:hAnsi="Bookman Old Style" w:cs="Arial"/>
          <w:sz w:val="22"/>
          <w:szCs w:val="22"/>
        </w:rPr>
      </w:pPr>
      <w:r w:rsidRPr="00303B2E">
        <w:rPr>
          <w:rFonts w:ascii="Bookman Old Style" w:hAnsi="Bookman Old Style" w:cs="Arial"/>
          <w:sz w:val="22"/>
          <w:szCs w:val="22"/>
        </w:rPr>
        <w:t xml:space="preserve">El Instituto Nacional de Formación </w:t>
      </w:r>
      <w:r>
        <w:rPr>
          <w:rFonts w:ascii="Bookman Old Style" w:hAnsi="Bookman Old Style" w:cs="Arial"/>
          <w:sz w:val="22"/>
          <w:szCs w:val="22"/>
        </w:rPr>
        <w:t xml:space="preserve">Técnica Profesional de San Andrés Islas, informa a todos los interesados </w:t>
      </w:r>
      <w:r w:rsidR="00D80449">
        <w:rPr>
          <w:rFonts w:ascii="Bookman Old Style" w:hAnsi="Bookman Old Style" w:cs="Arial"/>
          <w:sz w:val="22"/>
          <w:szCs w:val="22"/>
        </w:rPr>
        <w:t xml:space="preserve">que una vez revisadas todas las hojas de vida que se recibieron, estos son </w:t>
      </w:r>
      <w:r>
        <w:rPr>
          <w:rFonts w:ascii="Bookman Old Style" w:hAnsi="Bookman Old Style" w:cs="Arial"/>
          <w:sz w:val="22"/>
          <w:szCs w:val="22"/>
        </w:rPr>
        <w:t>los resultados de la convocatoria docente que cerró el día 23 de enero.</w:t>
      </w:r>
    </w:p>
    <w:p w:rsidR="00303B2E" w:rsidRDefault="00303B2E" w:rsidP="00303B2E">
      <w:pPr>
        <w:jc w:val="both"/>
        <w:rPr>
          <w:rFonts w:ascii="Bookman Old Style" w:hAnsi="Bookman Old Style" w:cs="Arial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68"/>
        <w:gridCol w:w="3068"/>
        <w:gridCol w:w="3068"/>
      </w:tblGrid>
      <w:tr w:rsidR="00303B2E" w:rsidRPr="0056559F" w:rsidTr="009112AF">
        <w:tc>
          <w:tcPr>
            <w:tcW w:w="9204" w:type="dxa"/>
            <w:gridSpan w:val="3"/>
            <w:shd w:val="clear" w:color="auto" w:fill="92CDDC" w:themeFill="accent5" w:themeFillTint="99"/>
          </w:tcPr>
          <w:p w:rsidR="00303B2E" w:rsidRPr="0056559F" w:rsidRDefault="00303B2E" w:rsidP="00303B2E">
            <w:pPr>
              <w:jc w:val="center"/>
              <w:rPr>
                <w:rFonts w:ascii="Bookman Old Style" w:hAnsi="Bookman Old Style" w:cs="Arial"/>
                <w:b/>
                <w:sz w:val="22"/>
                <w:szCs w:val="22"/>
              </w:rPr>
            </w:pPr>
            <w:r w:rsidRPr="0056559F">
              <w:rPr>
                <w:rFonts w:ascii="Bookman Old Style" w:hAnsi="Bookman Old Style" w:cs="Arial"/>
                <w:b/>
                <w:sz w:val="28"/>
                <w:szCs w:val="22"/>
              </w:rPr>
              <w:t>DOCENTES DE TIEMPO COMPLETO</w:t>
            </w:r>
          </w:p>
        </w:tc>
      </w:tr>
      <w:tr w:rsidR="00303B2E" w:rsidRPr="0056559F" w:rsidTr="009112AF">
        <w:tc>
          <w:tcPr>
            <w:tcW w:w="3068" w:type="dxa"/>
            <w:shd w:val="clear" w:color="auto" w:fill="B6DDE8" w:themeFill="accent5" w:themeFillTint="66"/>
          </w:tcPr>
          <w:p w:rsidR="00303B2E" w:rsidRPr="0056559F" w:rsidRDefault="00303B2E" w:rsidP="00303B2E">
            <w:pPr>
              <w:jc w:val="center"/>
              <w:rPr>
                <w:rFonts w:ascii="Bookman Old Style" w:hAnsi="Bookman Old Style" w:cs="Arial"/>
                <w:b/>
                <w:sz w:val="22"/>
                <w:szCs w:val="22"/>
              </w:rPr>
            </w:pPr>
            <w:r w:rsidRPr="0056559F">
              <w:rPr>
                <w:rFonts w:ascii="Bookman Old Style" w:hAnsi="Bookman Old Style" w:cs="Arial"/>
                <w:b/>
                <w:sz w:val="22"/>
                <w:szCs w:val="22"/>
              </w:rPr>
              <w:t>ÁREA</w:t>
            </w:r>
          </w:p>
        </w:tc>
        <w:tc>
          <w:tcPr>
            <w:tcW w:w="3068" w:type="dxa"/>
            <w:shd w:val="clear" w:color="auto" w:fill="B6DDE8" w:themeFill="accent5" w:themeFillTint="66"/>
          </w:tcPr>
          <w:p w:rsidR="00303B2E" w:rsidRPr="0056559F" w:rsidRDefault="00303B2E" w:rsidP="00303B2E">
            <w:pPr>
              <w:jc w:val="center"/>
              <w:rPr>
                <w:rFonts w:ascii="Bookman Old Style" w:hAnsi="Bookman Old Style" w:cs="Arial"/>
                <w:b/>
                <w:sz w:val="22"/>
                <w:szCs w:val="22"/>
              </w:rPr>
            </w:pPr>
            <w:r w:rsidRPr="0056559F">
              <w:rPr>
                <w:rFonts w:ascii="Bookman Old Style" w:hAnsi="Bookman Old Style" w:cs="Arial"/>
                <w:b/>
                <w:sz w:val="22"/>
                <w:szCs w:val="22"/>
              </w:rPr>
              <w:t>PERFIL</w:t>
            </w:r>
          </w:p>
        </w:tc>
        <w:tc>
          <w:tcPr>
            <w:tcW w:w="3068" w:type="dxa"/>
            <w:shd w:val="clear" w:color="auto" w:fill="B6DDE8" w:themeFill="accent5" w:themeFillTint="66"/>
          </w:tcPr>
          <w:p w:rsidR="00303B2E" w:rsidRPr="0056559F" w:rsidRDefault="00303B2E" w:rsidP="00303B2E">
            <w:pPr>
              <w:jc w:val="center"/>
              <w:rPr>
                <w:rFonts w:ascii="Bookman Old Style" w:hAnsi="Bookman Old Style" w:cs="Arial"/>
                <w:b/>
                <w:sz w:val="22"/>
                <w:szCs w:val="22"/>
              </w:rPr>
            </w:pPr>
            <w:r w:rsidRPr="0056559F">
              <w:rPr>
                <w:rFonts w:ascii="Bookman Old Style" w:hAnsi="Bookman Old Style" w:cs="Arial"/>
                <w:b/>
                <w:sz w:val="22"/>
                <w:szCs w:val="22"/>
              </w:rPr>
              <w:t>RESULTADO</w:t>
            </w:r>
          </w:p>
        </w:tc>
      </w:tr>
      <w:tr w:rsidR="00303B2E" w:rsidRPr="0056559F" w:rsidTr="009112AF">
        <w:tc>
          <w:tcPr>
            <w:tcW w:w="3068" w:type="dxa"/>
            <w:vAlign w:val="center"/>
          </w:tcPr>
          <w:p w:rsidR="00303B2E" w:rsidRPr="0056559F" w:rsidRDefault="002362ED" w:rsidP="009112AF">
            <w:pPr>
              <w:jc w:val="center"/>
              <w:rPr>
                <w:rFonts w:ascii="Bookman Old Style" w:hAnsi="Bookman Old Style" w:cs="Arial"/>
                <w:b/>
                <w:sz w:val="22"/>
                <w:szCs w:val="22"/>
              </w:rPr>
            </w:pPr>
            <w:r w:rsidRPr="0056559F">
              <w:rPr>
                <w:rFonts w:ascii="Bookman Old Style" w:hAnsi="Bookman Old Style" w:cs="Arial"/>
                <w:b/>
                <w:sz w:val="22"/>
                <w:szCs w:val="22"/>
              </w:rPr>
              <w:t>TURISMO Y MEDIO AMBIENTE</w:t>
            </w:r>
          </w:p>
        </w:tc>
        <w:tc>
          <w:tcPr>
            <w:tcW w:w="3068" w:type="dxa"/>
          </w:tcPr>
          <w:p w:rsidR="00303B2E" w:rsidRPr="0056559F" w:rsidRDefault="00303B2E" w:rsidP="00303B2E">
            <w:pPr>
              <w:rPr>
                <w:rFonts w:ascii="Bookman Old Style" w:hAnsi="Bookman Old Style" w:cs="Arial"/>
                <w:sz w:val="22"/>
                <w:szCs w:val="22"/>
              </w:rPr>
            </w:pPr>
            <w:r w:rsidRPr="0056559F">
              <w:rPr>
                <w:rFonts w:ascii="Bookman Old Style" w:hAnsi="Bookman Old Style" w:cs="Arial"/>
                <w:sz w:val="22"/>
                <w:szCs w:val="22"/>
              </w:rPr>
              <w:t>Profesional Especializado. Núcleos Básicos: Administración Turística, Hotelería y Turismo, Administración en Gestión Turística, Ingeniería ambiental</w:t>
            </w:r>
          </w:p>
        </w:tc>
        <w:tc>
          <w:tcPr>
            <w:tcW w:w="3068" w:type="dxa"/>
          </w:tcPr>
          <w:p w:rsidR="00CF051C" w:rsidRPr="0056559F" w:rsidRDefault="00CF051C" w:rsidP="00303B2E">
            <w:pPr>
              <w:jc w:val="both"/>
              <w:rPr>
                <w:rFonts w:ascii="Bookman Old Style" w:hAnsi="Bookman Old Style" w:cs="Arial"/>
                <w:sz w:val="22"/>
                <w:szCs w:val="22"/>
              </w:rPr>
            </w:pPr>
          </w:p>
          <w:p w:rsidR="00303B2E" w:rsidRPr="0056559F" w:rsidRDefault="00CF051C" w:rsidP="0056559F">
            <w:pPr>
              <w:rPr>
                <w:rFonts w:ascii="Bookman Old Style" w:hAnsi="Bookman Old Style" w:cs="Arial"/>
                <w:sz w:val="22"/>
                <w:szCs w:val="22"/>
              </w:rPr>
            </w:pPr>
            <w:r w:rsidRPr="0056559F">
              <w:rPr>
                <w:rFonts w:ascii="Bookman Old Style" w:hAnsi="Bookman Old Style" w:cs="Arial"/>
                <w:sz w:val="22"/>
                <w:szCs w:val="22"/>
              </w:rPr>
              <w:t>Las hojas de vida que se recibieron no cumplen con los requisitos por tanto se Declara desierta</w:t>
            </w:r>
          </w:p>
        </w:tc>
      </w:tr>
      <w:tr w:rsidR="00303B2E" w:rsidRPr="0056559F" w:rsidTr="009112AF">
        <w:tc>
          <w:tcPr>
            <w:tcW w:w="3068" w:type="dxa"/>
            <w:vAlign w:val="center"/>
          </w:tcPr>
          <w:p w:rsidR="00303B2E" w:rsidRPr="0056559F" w:rsidRDefault="002362ED" w:rsidP="009112AF">
            <w:pPr>
              <w:jc w:val="center"/>
              <w:rPr>
                <w:rFonts w:ascii="Bookman Old Style" w:hAnsi="Bookman Old Style" w:cs="Arial"/>
                <w:b/>
                <w:sz w:val="22"/>
                <w:szCs w:val="22"/>
              </w:rPr>
            </w:pPr>
            <w:r w:rsidRPr="0056559F">
              <w:rPr>
                <w:rFonts w:ascii="Bookman Old Style" w:hAnsi="Bookman Old Style" w:cs="Arial"/>
                <w:b/>
                <w:sz w:val="22"/>
                <w:szCs w:val="22"/>
              </w:rPr>
              <w:t>INGLÉS</w:t>
            </w:r>
          </w:p>
        </w:tc>
        <w:tc>
          <w:tcPr>
            <w:tcW w:w="3068" w:type="dxa"/>
          </w:tcPr>
          <w:p w:rsidR="00303B2E" w:rsidRPr="0056559F" w:rsidRDefault="00C11AD3" w:rsidP="002362ED">
            <w:pPr>
              <w:rPr>
                <w:rFonts w:ascii="Bookman Old Style" w:hAnsi="Bookman Old Style" w:cs="Arial"/>
                <w:sz w:val="22"/>
                <w:szCs w:val="22"/>
              </w:rPr>
            </w:pPr>
            <w:r w:rsidRPr="0056559F">
              <w:rPr>
                <w:rFonts w:ascii="Bookman Old Style" w:hAnsi="Bookman Old Style" w:cs="Arial"/>
                <w:sz w:val="22"/>
                <w:szCs w:val="22"/>
              </w:rPr>
              <w:t>Profesional Especializado. Núcleos Básicos:</w:t>
            </w:r>
            <w:r w:rsidR="002362ED" w:rsidRPr="0056559F">
              <w:rPr>
                <w:rFonts w:ascii="Bookman Old Style" w:hAnsi="Bookman Old Style" w:cs="Arial"/>
                <w:sz w:val="22"/>
                <w:szCs w:val="22"/>
              </w:rPr>
              <w:t xml:space="preserve"> Licenciado en Idiomas, Licenciado en Lenguas modernas, traducción simultanea</w:t>
            </w:r>
          </w:p>
        </w:tc>
        <w:tc>
          <w:tcPr>
            <w:tcW w:w="3068" w:type="dxa"/>
            <w:vAlign w:val="center"/>
          </w:tcPr>
          <w:p w:rsidR="00303B2E" w:rsidRPr="0056559F" w:rsidRDefault="009112AF" w:rsidP="009112AF">
            <w:pPr>
              <w:jc w:val="center"/>
              <w:rPr>
                <w:rFonts w:ascii="Bookman Old Style" w:hAnsi="Bookman Old Style" w:cs="Arial"/>
                <w:sz w:val="22"/>
                <w:szCs w:val="22"/>
              </w:rPr>
            </w:pPr>
            <w:r w:rsidRPr="0056559F">
              <w:rPr>
                <w:rFonts w:ascii="Bookman Old Style" w:hAnsi="Bookman Old Style"/>
                <w:color w:val="000000"/>
              </w:rPr>
              <w:t>C.C 1123622627</w:t>
            </w:r>
          </w:p>
        </w:tc>
      </w:tr>
      <w:tr w:rsidR="00303B2E" w:rsidRPr="0056559F" w:rsidTr="00CF051C">
        <w:tc>
          <w:tcPr>
            <w:tcW w:w="3068" w:type="dxa"/>
            <w:vAlign w:val="center"/>
          </w:tcPr>
          <w:p w:rsidR="00303B2E" w:rsidRPr="0056559F" w:rsidRDefault="002362ED" w:rsidP="009112AF">
            <w:pPr>
              <w:jc w:val="center"/>
              <w:rPr>
                <w:rFonts w:ascii="Bookman Old Style" w:hAnsi="Bookman Old Style" w:cs="Arial"/>
                <w:b/>
                <w:sz w:val="22"/>
                <w:szCs w:val="22"/>
              </w:rPr>
            </w:pPr>
            <w:r w:rsidRPr="0056559F">
              <w:rPr>
                <w:rFonts w:ascii="Bookman Old Style" w:hAnsi="Bookman Old Style" w:cs="Arial"/>
                <w:b/>
                <w:sz w:val="22"/>
                <w:szCs w:val="22"/>
              </w:rPr>
              <w:t>HUMANIDADES</w:t>
            </w:r>
          </w:p>
        </w:tc>
        <w:tc>
          <w:tcPr>
            <w:tcW w:w="3068" w:type="dxa"/>
          </w:tcPr>
          <w:p w:rsidR="00303B2E" w:rsidRPr="0056559F" w:rsidRDefault="00C11AD3" w:rsidP="002362ED">
            <w:pPr>
              <w:rPr>
                <w:rFonts w:ascii="Bookman Old Style" w:hAnsi="Bookman Old Style" w:cs="Arial"/>
                <w:sz w:val="22"/>
                <w:szCs w:val="22"/>
              </w:rPr>
            </w:pPr>
            <w:r w:rsidRPr="0056559F">
              <w:rPr>
                <w:rFonts w:ascii="Bookman Old Style" w:hAnsi="Bookman Old Style" w:cs="Arial"/>
                <w:sz w:val="22"/>
                <w:szCs w:val="22"/>
              </w:rPr>
              <w:t>Profesional Especializado. Núcleos Básicos:</w:t>
            </w:r>
            <w:r w:rsidR="002362ED" w:rsidRPr="0056559F">
              <w:rPr>
                <w:rFonts w:ascii="Bookman Old Style" w:hAnsi="Bookman Old Style" w:cs="Arial"/>
                <w:sz w:val="22"/>
                <w:szCs w:val="22"/>
              </w:rPr>
              <w:t xml:space="preserve"> Psicología, Sociología, Trabajo Social, Filosofía</w:t>
            </w:r>
          </w:p>
        </w:tc>
        <w:tc>
          <w:tcPr>
            <w:tcW w:w="3068" w:type="dxa"/>
            <w:vAlign w:val="center"/>
          </w:tcPr>
          <w:p w:rsidR="00303B2E" w:rsidRPr="0056559F" w:rsidRDefault="00CF051C" w:rsidP="00CF051C">
            <w:pPr>
              <w:jc w:val="center"/>
              <w:rPr>
                <w:rFonts w:ascii="Bookman Old Style" w:hAnsi="Bookman Old Style" w:cs="Arial"/>
                <w:sz w:val="22"/>
                <w:szCs w:val="22"/>
              </w:rPr>
            </w:pPr>
            <w:r w:rsidRPr="0056559F">
              <w:rPr>
                <w:rFonts w:ascii="Bookman Old Style" w:hAnsi="Bookman Old Style"/>
                <w:color w:val="000000"/>
              </w:rPr>
              <w:t>C.C 1123622900</w:t>
            </w:r>
          </w:p>
        </w:tc>
      </w:tr>
      <w:tr w:rsidR="00303B2E" w:rsidRPr="0056559F" w:rsidTr="00CF051C">
        <w:tc>
          <w:tcPr>
            <w:tcW w:w="3068" w:type="dxa"/>
            <w:vAlign w:val="center"/>
          </w:tcPr>
          <w:p w:rsidR="00303B2E" w:rsidRPr="0056559F" w:rsidRDefault="002362ED" w:rsidP="009112AF">
            <w:pPr>
              <w:jc w:val="center"/>
              <w:rPr>
                <w:rFonts w:ascii="Bookman Old Style" w:hAnsi="Bookman Old Style" w:cs="Arial"/>
                <w:b/>
                <w:sz w:val="22"/>
                <w:szCs w:val="22"/>
              </w:rPr>
            </w:pPr>
            <w:r w:rsidRPr="0056559F">
              <w:rPr>
                <w:rFonts w:ascii="Bookman Old Style" w:hAnsi="Bookman Old Style" w:cs="Arial"/>
                <w:b/>
                <w:sz w:val="22"/>
                <w:szCs w:val="22"/>
              </w:rPr>
              <w:t>COMERCIO</w:t>
            </w:r>
            <w:r w:rsidR="0056559F">
              <w:rPr>
                <w:rFonts w:ascii="Bookman Old Style" w:hAnsi="Bookman Old Style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3068" w:type="dxa"/>
          </w:tcPr>
          <w:p w:rsidR="00303B2E" w:rsidRPr="0056559F" w:rsidRDefault="00C11AD3" w:rsidP="002362ED">
            <w:pPr>
              <w:rPr>
                <w:rFonts w:ascii="Bookman Old Style" w:hAnsi="Bookman Old Style" w:cs="Arial"/>
                <w:sz w:val="22"/>
                <w:szCs w:val="22"/>
              </w:rPr>
            </w:pPr>
            <w:r w:rsidRPr="0056559F">
              <w:rPr>
                <w:rFonts w:ascii="Bookman Old Style" w:hAnsi="Bookman Old Style" w:cs="Arial"/>
                <w:sz w:val="22"/>
                <w:szCs w:val="22"/>
              </w:rPr>
              <w:t>Profesional Especializado. Núcleos Básicos:</w:t>
            </w:r>
            <w:r w:rsidR="002362ED" w:rsidRPr="0056559F">
              <w:rPr>
                <w:rFonts w:ascii="Bookman Old Style" w:hAnsi="Bookman Old Style" w:cs="Arial"/>
                <w:sz w:val="22"/>
                <w:szCs w:val="22"/>
              </w:rPr>
              <w:t xml:space="preserve"> Comercio Exterior, Economía</w:t>
            </w:r>
          </w:p>
        </w:tc>
        <w:tc>
          <w:tcPr>
            <w:tcW w:w="3068" w:type="dxa"/>
            <w:vAlign w:val="center"/>
          </w:tcPr>
          <w:p w:rsidR="00303B2E" w:rsidRPr="0056559F" w:rsidRDefault="00CF051C" w:rsidP="0056559F">
            <w:pPr>
              <w:rPr>
                <w:rFonts w:ascii="Bookman Old Style" w:hAnsi="Bookman Old Style" w:cs="Arial"/>
                <w:sz w:val="22"/>
                <w:szCs w:val="22"/>
              </w:rPr>
            </w:pPr>
            <w:r w:rsidRPr="0056559F">
              <w:rPr>
                <w:rFonts w:ascii="Bookman Old Style" w:hAnsi="Bookman Old Style" w:cs="Arial"/>
                <w:sz w:val="22"/>
                <w:szCs w:val="22"/>
              </w:rPr>
              <w:t>Las hojas de vida que se recibieron no cumplen con los requisitos por tanto se Declara desierta</w:t>
            </w:r>
          </w:p>
        </w:tc>
      </w:tr>
      <w:tr w:rsidR="0056559F" w:rsidRPr="0056559F" w:rsidTr="0056559F">
        <w:tc>
          <w:tcPr>
            <w:tcW w:w="3068" w:type="dxa"/>
            <w:vAlign w:val="center"/>
          </w:tcPr>
          <w:p w:rsidR="0056559F" w:rsidRPr="0056559F" w:rsidRDefault="0056559F" w:rsidP="009112AF">
            <w:pPr>
              <w:jc w:val="center"/>
              <w:rPr>
                <w:rFonts w:ascii="Bookman Old Style" w:hAnsi="Bookman Old Style" w:cs="Arial"/>
                <w:b/>
                <w:sz w:val="22"/>
                <w:szCs w:val="22"/>
              </w:rPr>
            </w:pPr>
            <w:r w:rsidRPr="0056559F">
              <w:rPr>
                <w:rFonts w:ascii="Bookman Old Style" w:hAnsi="Bookman Old Style" w:cs="Arial"/>
                <w:b/>
                <w:sz w:val="22"/>
                <w:szCs w:val="22"/>
              </w:rPr>
              <w:t>INFORMÁTICA</w:t>
            </w:r>
          </w:p>
        </w:tc>
        <w:tc>
          <w:tcPr>
            <w:tcW w:w="3068" w:type="dxa"/>
          </w:tcPr>
          <w:p w:rsidR="0056559F" w:rsidRPr="0056559F" w:rsidRDefault="0056559F" w:rsidP="002362ED">
            <w:pPr>
              <w:rPr>
                <w:rFonts w:ascii="Bookman Old Style" w:hAnsi="Bookman Old Style" w:cs="Arial"/>
                <w:sz w:val="22"/>
                <w:szCs w:val="22"/>
              </w:rPr>
            </w:pPr>
            <w:r w:rsidRPr="0056559F">
              <w:rPr>
                <w:rFonts w:ascii="Bookman Old Style" w:hAnsi="Bookman Old Style" w:cs="Arial"/>
                <w:sz w:val="22"/>
                <w:szCs w:val="22"/>
              </w:rPr>
              <w:t xml:space="preserve">Profesional Especializado. Núcleos Básicos: Ingeniería de Sistemas </w:t>
            </w:r>
          </w:p>
        </w:tc>
        <w:tc>
          <w:tcPr>
            <w:tcW w:w="3068" w:type="dxa"/>
            <w:vAlign w:val="center"/>
          </w:tcPr>
          <w:p w:rsidR="0056559F" w:rsidRPr="0056559F" w:rsidRDefault="0056559F" w:rsidP="0056559F">
            <w:pPr>
              <w:jc w:val="center"/>
              <w:rPr>
                <w:rFonts w:ascii="Bookman Old Style" w:hAnsi="Bookman Old Style" w:cs="Arial"/>
                <w:sz w:val="22"/>
                <w:szCs w:val="22"/>
              </w:rPr>
            </w:pPr>
            <w:r w:rsidRPr="0056559F">
              <w:rPr>
                <w:rFonts w:ascii="Bookman Old Style" w:hAnsi="Bookman Old Style" w:cs="Arial"/>
                <w:sz w:val="22"/>
                <w:szCs w:val="22"/>
              </w:rPr>
              <w:t>C.C 18009760</w:t>
            </w:r>
          </w:p>
        </w:tc>
      </w:tr>
      <w:tr w:rsidR="0056559F" w:rsidRPr="0056559F" w:rsidTr="009112AF">
        <w:tc>
          <w:tcPr>
            <w:tcW w:w="9204" w:type="dxa"/>
            <w:gridSpan w:val="3"/>
            <w:shd w:val="clear" w:color="auto" w:fill="92CDDC" w:themeFill="accent5" w:themeFillTint="99"/>
          </w:tcPr>
          <w:p w:rsidR="0056559F" w:rsidRPr="0056559F" w:rsidRDefault="0056559F" w:rsidP="00C11AD3">
            <w:pPr>
              <w:jc w:val="center"/>
              <w:rPr>
                <w:rFonts w:ascii="Bookman Old Style" w:hAnsi="Bookman Old Style" w:cs="Arial"/>
                <w:b/>
                <w:sz w:val="22"/>
                <w:szCs w:val="22"/>
              </w:rPr>
            </w:pPr>
            <w:r w:rsidRPr="0056559F">
              <w:rPr>
                <w:rFonts w:ascii="Bookman Old Style" w:hAnsi="Bookman Old Style" w:cs="Arial"/>
                <w:b/>
                <w:sz w:val="28"/>
                <w:szCs w:val="22"/>
              </w:rPr>
              <w:t>DOCENTES DE MEDIO TIEMPO</w:t>
            </w:r>
          </w:p>
        </w:tc>
      </w:tr>
      <w:tr w:rsidR="0056559F" w:rsidRPr="0056559F" w:rsidTr="0056559F">
        <w:tc>
          <w:tcPr>
            <w:tcW w:w="3068" w:type="dxa"/>
            <w:vAlign w:val="center"/>
          </w:tcPr>
          <w:p w:rsidR="0056559F" w:rsidRPr="0056559F" w:rsidRDefault="0056559F" w:rsidP="009112AF">
            <w:pPr>
              <w:jc w:val="center"/>
              <w:rPr>
                <w:rFonts w:ascii="Bookman Old Style" w:hAnsi="Bookman Old Style" w:cs="Arial"/>
                <w:b/>
                <w:sz w:val="22"/>
                <w:szCs w:val="22"/>
              </w:rPr>
            </w:pPr>
            <w:r w:rsidRPr="0056559F">
              <w:rPr>
                <w:rFonts w:ascii="Bookman Old Style" w:hAnsi="Bookman Old Style" w:cs="Arial"/>
                <w:b/>
                <w:sz w:val="22"/>
                <w:szCs w:val="22"/>
              </w:rPr>
              <w:t>MATEMÁTICAS</w:t>
            </w:r>
          </w:p>
        </w:tc>
        <w:tc>
          <w:tcPr>
            <w:tcW w:w="3068" w:type="dxa"/>
          </w:tcPr>
          <w:p w:rsidR="0056559F" w:rsidRPr="0056559F" w:rsidRDefault="0056559F" w:rsidP="002362ED">
            <w:pPr>
              <w:rPr>
                <w:rFonts w:ascii="Bookman Old Style" w:hAnsi="Bookman Old Style" w:cs="Arial"/>
                <w:sz w:val="22"/>
                <w:szCs w:val="22"/>
              </w:rPr>
            </w:pPr>
            <w:r w:rsidRPr="0056559F">
              <w:rPr>
                <w:rFonts w:ascii="Bookman Old Style" w:hAnsi="Bookman Old Style" w:cs="Arial"/>
                <w:sz w:val="22"/>
                <w:szCs w:val="22"/>
              </w:rPr>
              <w:t>Profesional Especializado. Núcleos Básicos: Licenciado en Matemáticas, Contaduría Pública, Licenciado en Física y Matemática</w:t>
            </w:r>
          </w:p>
        </w:tc>
        <w:tc>
          <w:tcPr>
            <w:tcW w:w="3068" w:type="dxa"/>
            <w:vAlign w:val="center"/>
          </w:tcPr>
          <w:p w:rsidR="0056559F" w:rsidRPr="0056559F" w:rsidRDefault="0056559F" w:rsidP="0056559F">
            <w:pPr>
              <w:jc w:val="center"/>
              <w:rPr>
                <w:rFonts w:ascii="Bookman Old Style" w:hAnsi="Bookman Old Style" w:cs="Arial"/>
                <w:sz w:val="22"/>
                <w:szCs w:val="22"/>
              </w:rPr>
            </w:pPr>
            <w:r w:rsidRPr="0056559F">
              <w:rPr>
                <w:rFonts w:ascii="Bookman Old Style" w:hAnsi="Bookman Old Style" w:cs="Arial"/>
                <w:sz w:val="22"/>
                <w:szCs w:val="22"/>
              </w:rPr>
              <w:t>C.C 18010513</w:t>
            </w:r>
          </w:p>
        </w:tc>
      </w:tr>
    </w:tbl>
    <w:p w:rsidR="00303B2E" w:rsidRDefault="0056559F" w:rsidP="00303B2E">
      <w:pPr>
        <w:jc w:val="both"/>
        <w:rPr>
          <w:rFonts w:ascii="Bookman Old Style" w:hAnsi="Bookman Old Style" w:cs="Arial"/>
          <w:sz w:val="22"/>
          <w:szCs w:val="22"/>
        </w:rPr>
      </w:pPr>
      <w:r>
        <w:rPr>
          <w:rFonts w:ascii="Bookman Old Style" w:hAnsi="Bookman Old Style" w:cs="Arial"/>
          <w:sz w:val="22"/>
          <w:szCs w:val="22"/>
        </w:rPr>
        <w:t>Las personas seleccionadas, deben acercarse a las instalaciones del INFOTEP a partir del día lunes 30 de enero y hasta el 2 de febrero para iniciar el proceso de nombramiento.</w:t>
      </w:r>
    </w:p>
    <w:p w:rsidR="0056559F" w:rsidRDefault="0056559F" w:rsidP="00303B2E">
      <w:pPr>
        <w:jc w:val="both"/>
        <w:rPr>
          <w:rFonts w:ascii="Bookman Old Style" w:hAnsi="Bookman Old Style" w:cs="Arial"/>
          <w:sz w:val="22"/>
          <w:szCs w:val="22"/>
        </w:rPr>
      </w:pPr>
    </w:p>
    <w:p w:rsidR="0056559F" w:rsidRDefault="0056559F" w:rsidP="00303B2E">
      <w:pPr>
        <w:jc w:val="both"/>
        <w:rPr>
          <w:rFonts w:ascii="Bookman Old Style" w:hAnsi="Bookman Old Style" w:cs="Arial"/>
          <w:sz w:val="22"/>
          <w:szCs w:val="22"/>
        </w:rPr>
      </w:pPr>
    </w:p>
    <w:p w:rsidR="0056559F" w:rsidRDefault="0056559F" w:rsidP="00303B2E">
      <w:pPr>
        <w:jc w:val="both"/>
        <w:rPr>
          <w:rFonts w:ascii="Bookman Old Style" w:hAnsi="Bookman Old Style" w:cs="Arial"/>
          <w:sz w:val="22"/>
          <w:szCs w:val="22"/>
        </w:rPr>
      </w:pPr>
    </w:p>
    <w:p w:rsidR="0056559F" w:rsidRPr="0056559F" w:rsidRDefault="0056559F" w:rsidP="00303B2E">
      <w:pPr>
        <w:jc w:val="both"/>
        <w:rPr>
          <w:rFonts w:ascii="Bookman Old Style" w:hAnsi="Bookman Old Style" w:cs="Arial"/>
          <w:b/>
          <w:sz w:val="22"/>
          <w:szCs w:val="22"/>
        </w:rPr>
      </w:pPr>
      <w:r w:rsidRPr="0056559F">
        <w:rPr>
          <w:rFonts w:ascii="Bookman Old Style" w:hAnsi="Bookman Old Style" w:cs="Arial"/>
          <w:b/>
          <w:sz w:val="22"/>
          <w:szCs w:val="22"/>
        </w:rPr>
        <w:t>SILVIA MONTOYA DUFFIS</w:t>
      </w:r>
    </w:p>
    <w:p w:rsidR="0056559F" w:rsidRDefault="0056559F" w:rsidP="00303B2E">
      <w:pPr>
        <w:jc w:val="both"/>
        <w:rPr>
          <w:rFonts w:ascii="Bookman Old Style" w:hAnsi="Bookman Old Style" w:cs="Arial"/>
          <w:sz w:val="22"/>
          <w:szCs w:val="22"/>
        </w:rPr>
      </w:pPr>
      <w:r>
        <w:rPr>
          <w:rFonts w:ascii="Bookman Old Style" w:hAnsi="Bookman Old Style" w:cs="Arial"/>
          <w:sz w:val="22"/>
          <w:szCs w:val="22"/>
        </w:rPr>
        <w:t>Rectora</w:t>
      </w:r>
    </w:p>
    <w:p w:rsidR="00303B2E" w:rsidRPr="00303B2E" w:rsidRDefault="00303B2E" w:rsidP="00303B2E">
      <w:pPr>
        <w:jc w:val="both"/>
        <w:rPr>
          <w:rFonts w:ascii="Bookman Old Style" w:hAnsi="Bookman Old Style" w:cs="Arial"/>
          <w:sz w:val="22"/>
          <w:szCs w:val="22"/>
        </w:rPr>
      </w:pPr>
    </w:p>
    <w:p w:rsidR="00303B2E" w:rsidRPr="001D7ED5" w:rsidRDefault="00303B2E" w:rsidP="00303B2E">
      <w:pPr>
        <w:jc w:val="both"/>
        <w:rPr>
          <w:rFonts w:ascii="Bookman Old Style" w:hAnsi="Bookman Old Style" w:cs="Arial"/>
          <w:sz w:val="22"/>
          <w:szCs w:val="22"/>
        </w:rPr>
      </w:pPr>
    </w:p>
    <w:p w:rsidR="00A317CF" w:rsidRPr="001D7ED5" w:rsidRDefault="00A317CF" w:rsidP="00303B2E">
      <w:pPr>
        <w:jc w:val="both"/>
        <w:rPr>
          <w:rFonts w:ascii="Bookman Old Style" w:hAnsi="Bookman Old Style" w:cs="Arial"/>
          <w:sz w:val="22"/>
          <w:szCs w:val="22"/>
        </w:rPr>
      </w:pPr>
    </w:p>
    <w:sectPr w:rsidR="00A317CF" w:rsidRPr="001D7ED5" w:rsidSect="001D7ED5">
      <w:headerReference w:type="even" r:id="rId9"/>
      <w:headerReference w:type="default" r:id="rId10"/>
      <w:pgSz w:w="12240" w:h="15840" w:code="1"/>
      <w:pgMar w:top="1134" w:right="1588" w:bottom="1418" w:left="1588" w:header="85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1E99" w:rsidRDefault="00191E99" w:rsidP="0024429B">
      <w:r>
        <w:separator/>
      </w:r>
    </w:p>
  </w:endnote>
  <w:endnote w:type="continuationSeparator" w:id="0">
    <w:p w:rsidR="00191E99" w:rsidRDefault="00191E99" w:rsidP="002442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onsolas">
    <w:panose1 w:val="020B0609020204030204"/>
    <w:charset w:val="00"/>
    <w:family w:val="auto"/>
    <w:pitch w:val="variable"/>
    <w:sig w:usb0="E10002FF" w:usb1="4000FCFF" w:usb2="00000009" w:usb3="00000000" w:csb0="000001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1E99" w:rsidRDefault="00191E99" w:rsidP="0024429B">
      <w:r>
        <w:separator/>
      </w:r>
    </w:p>
  </w:footnote>
  <w:footnote w:type="continuationSeparator" w:id="0">
    <w:p w:rsidR="00191E99" w:rsidRDefault="00191E99" w:rsidP="0024429B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559F" w:rsidRDefault="0056559F" w:rsidP="007A7C15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6</w:t>
    </w:r>
    <w:r>
      <w:rPr>
        <w:rStyle w:val="Nmerodepgina"/>
      </w:rPr>
      <w:fldChar w:fldCharType="end"/>
    </w:r>
  </w:p>
  <w:p w:rsidR="0056559F" w:rsidRDefault="0056559F" w:rsidP="007A7C15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559F" w:rsidRDefault="0056559F" w:rsidP="007A7C15">
    <w:pPr>
      <w:pStyle w:val="Encabezado"/>
      <w:ind w:right="360"/>
      <w:rPr>
        <w:rFonts w:ascii="Bookman Old Style" w:hAnsi="Bookman Old Style"/>
        <w:sz w:val="28"/>
      </w:rPr>
    </w:pPr>
  </w:p>
  <w:p w:rsidR="0056559F" w:rsidRDefault="0056559F" w:rsidP="007A7C15">
    <w:pPr>
      <w:pStyle w:val="Encabezado"/>
      <w:ind w:right="360"/>
      <w:rPr>
        <w:rFonts w:ascii="Bookman Old Style" w:hAnsi="Bookman Old Style"/>
        <w:sz w:val="28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351D0B4" wp14:editId="34C0700B">
              <wp:simplePos x="0" y="0"/>
              <wp:positionH relativeFrom="column">
                <wp:posOffset>95250</wp:posOffset>
              </wp:positionH>
              <wp:positionV relativeFrom="paragraph">
                <wp:posOffset>880110</wp:posOffset>
              </wp:positionV>
              <wp:extent cx="2040890" cy="379095"/>
              <wp:effectExtent l="0" t="0" r="0" b="190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0890" cy="37909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6559F" w:rsidRDefault="0056559F" w:rsidP="007A7C15">
                          <w:pPr>
                            <w:pStyle w:val="Encabezado"/>
                            <w:rPr>
                              <w:rFonts w:ascii="Arial" w:hAns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Nit. 892.400.461-5</w:t>
                          </w:r>
                        </w:p>
                        <w:p w:rsidR="0056559F" w:rsidRDefault="0056559F" w:rsidP="007A7C15">
                          <w:pPr>
                            <w:pStyle w:val="Encabezado"/>
                            <w:rPr>
                              <w:rFonts w:ascii="Arial" w:hAnsi="Arial"/>
                              <w:b/>
                              <w:sz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8"/>
                            </w:rPr>
                            <w:t>San Andrés, Isla - Colombia</w:t>
                          </w:r>
                        </w:p>
                        <w:p w:rsidR="0056559F" w:rsidRDefault="0056559F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1" o:spid="_x0000_s1026" type="#_x0000_t202" style="position:absolute;margin-left:7.5pt;margin-top:69.3pt;width:160.7pt;height:29.8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" stroked="f">
              <v:textbox>
                <w:txbxContent>
                  <w:p w:rsidR="0056559F" w:rsidRDefault="0056559F" w:rsidP="007A7C15">
                    <w:pPr>
                      <w:pStyle w:val="Encabezado"/>
                      <w:rPr>
                        <w:rFonts w:ascii="Arial" w:hAnsi="Arial"/>
                        <w:b/>
                        <w:sz w:val="18"/>
                      </w:rPr>
                    </w:pPr>
                    <w:r>
                      <w:rPr>
                        <w:rFonts w:ascii="Arial" w:hAnsi="Arial"/>
                        <w:b/>
                        <w:sz w:val="18"/>
                      </w:rPr>
                      <w:t>Nit. 892.400.461-5</w:t>
                    </w:r>
                  </w:p>
                  <w:p w:rsidR="0056559F" w:rsidRDefault="0056559F" w:rsidP="007A7C15">
                    <w:pPr>
                      <w:pStyle w:val="Encabezado"/>
                      <w:rPr>
                        <w:rFonts w:ascii="Arial" w:hAnsi="Arial"/>
                        <w:b/>
                        <w:sz w:val="18"/>
                      </w:rPr>
                    </w:pPr>
                    <w:r>
                      <w:rPr>
                        <w:rFonts w:ascii="Arial" w:hAnsi="Arial"/>
                        <w:b/>
                        <w:sz w:val="18"/>
                      </w:rPr>
                      <w:t>San Andrés, Isla - Colombia</w:t>
                    </w:r>
                  </w:p>
                  <w:p w:rsidR="0056559F" w:rsidRDefault="0056559F"/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559729FD" wp14:editId="2332C081">
          <wp:extent cx="2128520" cy="951230"/>
          <wp:effectExtent l="0" t="0" r="5080" b="127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28520" cy="95123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:rsidR="0056559F" w:rsidRPr="00B27AF4" w:rsidRDefault="0056559F" w:rsidP="007A7C15">
    <w:pPr>
      <w:jc w:val="both"/>
      <w:rPr>
        <w:sz w:val="22"/>
        <w:szCs w:val="22"/>
      </w:rPr>
    </w:pPr>
  </w:p>
  <w:p w:rsidR="0056559F" w:rsidRPr="00E95438" w:rsidRDefault="0056559F" w:rsidP="00E95438">
    <w:pPr>
      <w:jc w:val="both"/>
      <w:rPr>
        <w:sz w:val="22"/>
        <w:szCs w:val="22"/>
      </w:rPr>
    </w:pPr>
    <w:r w:rsidRPr="00B27AF4">
      <w:rPr>
        <w:sz w:val="22"/>
        <w:szCs w:val="22"/>
      </w:rPr>
      <w:t xml:space="preserve">            </w:t>
    </w:r>
    <w:r>
      <w:rPr>
        <w:sz w:val="22"/>
        <w:szCs w:val="22"/>
      </w:rPr>
      <w:t xml:space="preserve">                               </w:t>
    </w:r>
  </w:p>
  <w:p w:rsidR="0056559F" w:rsidRPr="00B27AF4" w:rsidRDefault="0056559F" w:rsidP="00F97352">
    <w:pPr>
      <w:pStyle w:val="Sinespaciado"/>
      <w:rPr>
        <w:rFonts w:ascii="Bookman Old Style" w:hAnsi="Bookman Old Style"/>
      </w:rPr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B4558"/>
    <w:multiLevelType w:val="hybridMultilevel"/>
    <w:tmpl w:val="02500342"/>
    <w:lvl w:ilvl="0" w:tplc="2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DC76825"/>
    <w:multiLevelType w:val="hybridMultilevel"/>
    <w:tmpl w:val="4FEA136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A145ABE"/>
    <w:multiLevelType w:val="hybridMultilevel"/>
    <w:tmpl w:val="3E662722"/>
    <w:lvl w:ilvl="0" w:tplc="ADF4F0F8">
      <w:start w:val="1"/>
      <w:numFmt w:val="decimal"/>
      <w:lvlText w:val="%1."/>
      <w:lvlJc w:val="left"/>
      <w:pPr>
        <w:ind w:left="934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654" w:hanging="360"/>
      </w:pPr>
    </w:lvl>
    <w:lvl w:ilvl="2" w:tplc="240A001B" w:tentative="1">
      <w:start w:val="1"/>
      <w:numFmt w:val="lowerRoman"/>
      <w:lvlText w:val="%3."/>
      <w:lvlJc w:val="right"/>
      <w:pPr>
        <w:ind w:left="2374" w:hanging="180"/>
      </w:pPr>
    </w:lvl>
    <w:lvl w:ilvl="3" w:tplc="240A000F" w:tentative="1">
      <w:start w:val="1"/>
      <w:numFmt w:val="decimal"/>
      <w:lvlText w:val="%4."/>
      <w:lvlJc w:val="left"/>
      <w:pPr>
        <w:ind w:left="3094" w:hanging="360"/>
      </w:pPr>
    </w:lvl>
    <w:lvl w:ilvl="4" w:tplc="240A0019" w:tentative="1">
      <w:start w:val="1"/>
      <w:numFmt w:val="lowerLetter"/>
      <w:lvlText w:val="%5."/>
      <w:lvlJc w:val="left"/>
      <w:pPr>
        <w:ind w:left="3814" w:hanging="360"/>
      </w:pPr>
    </w:lvl>
    <w:lvl w:ilvl="5" w:tplc="240A001B" w:tentative="1">
      <w:start w:val="1"/>
      <w:numFmt w:val="lowerRoman"/>
      <w:lvlText w:val="%6."/>
      <w:lvlJc w:val="right"/>
      <w:pPr>
        <w:ind w:left="4534" w:hanging="180"/>
      </w:pPr>
    </w:lvl>
    <w:lvl w:ilvl="6" w:tplc="240A000F" w:tentative="1">
      <w:start w:val="1"/>
      <w:numFmt w:val="decimal"/>
      <w:lvlText w:val="%7."/>
      <w:lvlJc w:val="left"/>
      <w:pPr>
        <w:ind w:left="5254" w:hanging="360"/>
      </w:pPr>
    </w:lvl>
    <w:lvl w:ilvl="7" w:tplc="240A0019" w:tentative="1">
      <w:start w:val="1"/>
      <w:numFmt w:val="lowerLetter"/>
      <w:lvlText w:val="%8."/>
      <w:lvlJc w:val="left"/>
      <w:pPr>
        <w:ind w:left="5974" w:hanging="360"/>
      </w:pPr>
    </w:lvl>
    <w:lvl w:ilvl="8" w:tplc="240A001B" w:tentative="1">
      <w:start w:val="1"/>
      <w:numFmt w:val="lowerRoman"/>
      <w:lvlText w:val="%9."/>
      <w:lvlJc w:val="right"/>
      <w:pPr>
        <w:ind w:left="6694" w:hanging="180"/>
      </w:pPr>
    </w:lvl>
  </w:abstractNum>
  <w:abstractNum w:abstractNumId="3">
    <w:nsid w:val="4AC238A3"/>
    <w:multiLevelType w:val="hybridMultilevel"/>
    <w:tmpl w:val="EB966766"/>
    <w:lvl w:ilvl="0" w:tplc="240A000F">
      <w:start w:val="1"/>
      <w:numFmt w:val="decimal"/>
      <w:lvlText w:val="%1."/>
      <w:lvlJc w:val="left"/>
      <w:pPr>
        <w:ind w:left="927" w:hanging="360"/>
      </w:p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>
      <w:start w:val="1"/>
      <w:numFmt w:val="decimal"/>
      <w:lvlText w:val="%4."/>
      <w:lvlJc w:val="left"/>
      <w:pPr>
        <w:ind w:left="2880" w:hanging="360"/>
      </w:pPr>
    </w:lvl>
    <w:lvl w:ilvl="4" w:tplc="240A0019">
      <w:start w:val="1"/>
      <w:numFmt w:val="lowerLetter"/>
      <w:lvlText w:val="%5."/>
      <w:lvlJc w:val="left"/>
      <w:pPr>
        <w:ind w:left="3600" w:hanging="360"/>
      </w:pPr>
    </w:lvl>
    <w:lvl w:ilvl="5" w:tplc="240A001B">
      <w:start w:val="1"/>
      <w:numFmt w:val="lowerRoman"/>
      <w:lvlText w:val="%6."/>
      <w:lvlJc w:val="right"/>
      <w:pPr>
        <w:ind w:left="4320" w:hanging="180"/>
      </w:pPr>
    </w:lvl>
    <w:lvl w:ilvl="6" w:tplc="240A000F">
      <w:start w:val="1"/>
      <w:numFmt w:val="decimal"/>
      <w:lvlText w:val="%7."/>
      <w:lvlJc w:val="left"/>
      <w:pPr>
        <w:ind w:left="5040" w:hanging="360"/>
      </w:pPr>
    </w:lvl>
    <w:lvl w:ilvl="7" w:tplc="240A0019">
      <w:start w:val="1"/>
      <w:numFmt w:val="lowerLetter"/>
      <w:lvlText w:val="%8."/>
      <w:lvlJc w:val="left"/>
      <w:pPr>
        <w:ind w:left="5760" w:hanging="360"/>
      </w:pPr>
    </w:lvl>
    <w:lvl w:ilvl="8" w:tplc="240A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3C3B27"/>
    <w:multiLevelType w:val="hybridMultilevel"/>
    <w:tmpl w:val="D41E140C"/>
    <w:lvl w:ilvl="0" w:tplc="967694E6">
      <w:start w:val="1"/>
      <w:numFmt w:val="decimal"/>
      <w:lvlText w:val="%1."/>
      <w:lvlJc w:val="left"/>
      <w:pPr>
        <w:ind w:left="574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294" w:hanging="360"/>
      </w:pPr>
    </w:lvl>
    <w:lvl w:ilvl="2" w:tplc="240A001B" w:tentative="1">
      <w:start w:val="1"/>
      <w:numFmt w:val="lowerRoman"/>
      <w:lvlText w:val="%3."/>
      <w:lvlJc w:val="right"/>
      <w:pPr>
        <w:ind w:left="2014" w:hanging="180"/>
      </w:pPr>
    </w:lvl>
    <w:lvl w:ilvl="3" w:tplc="240A000F" w:tentative="1">
      <w:start w:val="1"/>
      <w:numFmt w:val="decimal"/>
      <w:lvlText w:val="%4."/>
      <w:lvlJc w:val="left"/>
      <w:pPr>
        <w:ind w:left="2734" w:hanging="360"/>
      </w:pPr>
    </w:lvl>
    <w:lvl w:ilvl="4" w:tplc="240A0019" w:tentative="1">
      <w:start w:val="1"/>
      <w:numFmt w:val="lowerLetter"/>
      <w:lvlText w:val="%5."/>
      <w:lvlJc w:val="left"/>
      <w:pPr>
        <w:ind w:left="3454" w:hanging="360"/>
      </w:pPr>
    </w:lvl>
    <w:lvl w:ilvl="5" w:tplc="240A001B" w:tentative="1">
      <w:start w:val="1"/>
      <w:numFmt w:val="lowerRoman"/>
      <w:lvlText w:val="%6."/>
      <w:lvlJc w:val="right"/>
      <w:pPr>
        <w:ind w:left="4174" w:hanging="180"/>
      </w:pPr>
    </w:lvl>
    <w:lvl w:ilvl="6" w:tplc="240A000F" w:tentative="1">
      <w:start w:val="1"/>
      <w:numFmt w:val="decimal"/>
      <w:lvlText w:val="%7."/>
      <w:lvlJc w:val="left"/>
      <w:pPr>
        <w:ind w:left="4894" w:hanging="360"/>
      </w:pPr>
    </w:lvl>
    <w:lvl w:ilvl="7" w:tplc="240A0019" w:tentative="1">
      <w:start w:val="1"/>
      <w:numFmt w:val="lowerLetter"/>
      <w:lvlText w:val="%8."/>
      <w:lvlJc w:val="left"/>
      <w:pPr>
        <w:ind w:left="5614" w:hanging="360"/>
      </w:pPr>
    </w:lvl>
    <w:lvl w:ilvl="8" w:tplc="240A001B" w:tentative="1">
      <w:start w:val="1"/>
      <w:numFmt w:val="lowerRoman"/>
      <w:lvlText w:val="%9."/>
      <w:lvlJc w:val="right"/>
      <w:pPr>
        <w:ind w:left="6334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29B"/>
    <w:rsid w:val="0001433D"/>
    <w:rsid w:val="00093778"/>
    <w:rsid w:val="000A54D3"/>
    <w:rsid w:val="000A6A32"/>
    <w:rsid w:val="000B6298"/>
    <w:rsid w:val="000C49EC"/>
    <w:rsid w:val="00103B61"/>
    <w:rsid w:val="00130855"/>
    <w:rsid w:val="00137089"/>
    <w:rsid w:val="00191E99"/>
    <w:rsid w:val="00192E79"/>
    <w:rsid w:val="00193966"/>
    <w:rsid w:val="001A18E0"/>
    <w:rsid w:val="001B4D99"/>
    <w:rsid w:val="001D7ED5"/>
    <w:rsid w:val="00201FA3"/>
    <w:rsid w:val="00232D03"/>
    <w:rsid w:val="00232FA5"/>
    <w:rsid w:val="002362ED"/>
    <w:rsid w:val="0024096D"/>
    <w:rsid w:val="0024429B"/>
    <w:rsid w:val="00303B2E"/>
    <w:rsid w:val="0034244F"/>
    <w:rsid w:val="003A139C"/>
    <w:rsid w:val="003B3E02"/>
    <w:rsid w:val="003E4E80"/>
    <w:rsid w:val="003F0FEB"/>
    <w:rsid w:val="004635A2"/>
    <w:rsid w:val="00491103"/>
    <w:rsid w:val="004930D1"/>
    <w:rsid w:val="0049340B"/>
    <w:rsid w:val="004C425D"/>
    <w:rsid w:val="004C6CE9"/>
    <w:rsid w:val="005012A0"/>
    <w:rsid w:val="0053475C"/>
    <w:rsid w:val="0055455C"/>
    <w:rsid w:val="0056559F"/>
    <w:rsid w:val="005B7799"/>
    <w:rsid w:val="005E301D"/>
    <w:rsid w:val="005E3F2C"/>
    <w:rsid w:val="00621996"/>
    <w:rsid w:val="00642C7B"/>
    <w:rsid w:val="00650174"/>
    <w:rsid w:val="00671FB4"/>
    <w:rsid w:val="00676B30"/>
    <w:rsid w:val="006925AF"/>
    <w:rsid w:val="006A46E3"/>
    <w:rsid w:val="006C6028"/>
    <w:rsid w:val="006D5AF5"/>
    <w:rsid w:val="006F516C"/>
    <w:rsid w:val="007A7C15"/>
    <w:rsid w:val="007B4C10"/>
    <w:rsid w:val="007F0D5E"/>
    <w:rsid w:val="007F756B"/>
    <w:rsid w:val="00814FF8"/>
    <w:rsid w:val="00854A4A"/>
    <w:rsid w:val="008766B3"/>
    <w:rsid w:val="009112AF"/>
    <w:rsid w:val="00962F90"/>
    <w:rsid w:val="00973E07"/>
    <w:rsid w:val="009A2C23"/>
    <w:rsid w:val="009B2114"/>
    <w:rsid w:val="009B7BA4"/>
    <w:rsid w:val="00A23722"/>
    <w:rsid w:val="00A317CF"/>
    <w:rsid w:val="00A73224"/>
    <w:rsid w:val="00A84AA2"/>
    <w:rsid w:val="00AC0A97"/>
    <w:rsid w:val="00AC5D92"/>
    <w:rsid w:val="00B27AF4"/>
    <w:rsid w:val="00B57BB5"/>
    <w:rsid w:val="00B802C5"/>
    <w:rsid w:val="00BC651E"/>
    <w:rsid w:val="00BD2F15"/>
    <w:rsid w:val="00BD65E2"/>
    <w:rsid w:val="00BE7D23"/>
    <w:rsid w:val="00C11AD3"/>
    <w:rsid w:val="00C153D5"/>
    <w:rsid w:val="00CC5FDD"/>
    <w:rsid w:val="00CF051C"/>
    <w:rsid w:val="00D26CF3"/>
    <w:rsid w:val="00D46ACE"/>
    <w:rsid w:val="00D80449"/>
    <w:rsid w:val="00DC75ED"/>
    <w:rsid w:val="00E43DC4"/>
    <w:rsid w:val="00E47D8D"/>
    <w:rsid w:val="00E83B79"/>
    <w:rsid w:val="00E86EEE"/>
    <w:rsid w:val="00E90D3B"/>
    <w:rsid w:val="00E95438"/>
    <w:rsid w:val="00E954F5"/>
    <w:rsid w:val="00EA1F11"/>
    <w:rsid w:val="00EF29C3"/>
    <w:rsid w:val="00F14686"/>
    <w:rsid w:val="00F97352"/>
    <w:rsid w:val="00F97F72"/>
    <w:rsid w:val="00FF6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ED8F46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42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24429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4429B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24429B"/>
  </w:style>
  <w:style w:type="paragraph" w:styleId="Piedepgina">
    <w:name w:val="footer"/>
    <w:basedOn w:val="Normal"/>
    <w:link w:val="PiedepginaCar"/>
    <w:uiPriority w:val="99"/>
    <w:rsid w:val="0024429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4429B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Sinespaciado">
    <w:name w:val="No Spacing"/>
    <w:uiPriority w:val="1"/>
    <w:qFormat/>
    <w:rsid w:val="0024429B"/>
    <w:pPr>
      <w:spacing w:after="0" w:line="240" w:lineRule="auto"/>
    </w:pPr>
    <w:rPr>
      <w:rFonts w:ascii="Calibri" w:eastAsia="Calibri" w:hAnsi="Calibri" w:cs="Times New Roman"/>
    </w:rPr>
  </w:style>
  <w:style w:type="paragraph" w:styleId="Textosinformato">
    <w:name w:val="Plain Text"/>
    <w:basedOn w:val="Normal"/>
    <w:link w:val="TextosinformatoCar"/>
    <w:uiPriority w:val="99"/>
    <w:unhideWhenUsed/>
    <w:rsid w:val="0024429B"/>
    <w:rPr>
      <w:rFonts w:ascii="Consolas" w:eastAsia="Calibri" w:hAnsi="Consolas"/>
      <w:sz w:val="21"/>
      <w:szCs w:val="21"/>
      <w:lang w:eastAsia="en-US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24429B"/>
    <w:rPr>
      <w:rFonts w:ascii="Consolas" w:eastAsia="Calibri" w:hAnsi="Consolas" w:cs="Times New Roman"/>
      <w:sz w:val="21"/>
      <w:szCs w:val="21"/>
      <w:lang w:val="es-ES"/>
    </w:rPr>
  </w:style>
  <w:style w:type="table" w:styleId="Tablaconcuadrcula">
    <w:name w:val="Table Grid"/>
    <w:basedOn w:val="Tablanormal"/>
    <w:uiPriority w:val="59"/>
    <w:rsid w:val="002442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635A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635A2"/>
    <w:rPr>
      <w:rFonts w:ascii="Tahoma" w:eastAsia="Times New Roman" w:hAnsi="Tahoma" w:cs="Tahoma"/>
      <w:sz w:val="16"/>
      <w:szCs w:val="16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635A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635A2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635A2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635A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635A2"/>
    <w:rPr>
      <w:rFonts w:ascii="Times New Roman" w:eastAsia="Times New Roman" w:hAnsi="Times New Roman" w:cs="Times New Roman"/>
      <w:b/>
      <w:bCs/>
      <w:sz w:val="20"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55455C"/>
    <w:pPr>
      <w:ind w:left="720"/>
      <w:contextualSpacing/>
    </w:pPr>
  </w:style>
  <w:style w:type="character" w:customStyle="1" w:styleId="apple-converted-space">
    <w:name w:val="apple-converted-space"/>
    <w:basedOn w:val="Fuentedeprrafopredeter"/>
    <w:rsid w:val="0001433D"/>
  </w:style>
  <w:style w:type="character" w:styleId="Hipervnculo">
    <w:name w:val="Hyperlink"/>
    <w:basedOn w:val="Fuentedeprrafopredeter"/>
    <w:uiPriority w:val="99"/>
    <w:semiHidden/>
    <w:unhideWhenUsed/>
    <w:rsid w:val="0001433D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54A4A"/>
    <w:pPr>
      <w:spacing w:before="100" w:beforeAutospacing="1" w:after="100" w:afterAutospacing="1"/>
    </w:pPr>
    <w:rPr>
      <w:lang w:val="es-CO" w:eastAsia="es-CO"/>
    </w:rPr>
  </w:style>
  <w:style w:type="character" w:styleId="Textoennegrita">
    <w:name w:val="Strong"/>
    <w:basedOn w:val="Fuentedeprrafopredeter"/>
    <w:uiPriority w:val="22"/>
    <w:qFormat/>
    <w:rsid w:val="00854A4A"/>
    <w:rPr>
      <w:b/>
      <w:bCs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42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24429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4429B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24429B"/>
  </w:style>
  <w:style w:type="paragraph" w:styleId="Piedepgina">
    <w:name w:val="footer"/>
    <w:basedOn w:val="Normal"/>
    <w:link w:val="PiedepginaCar"/>
    <w:uiPriority w:val="99"/>
    <w:rsid w:val="0024429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4429B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Sinespaciado">
    <w:name w:val="No Spacing"/>
    <w:uiPriority w:val="1"/>
    <w:qFormat/>
    <w:rsid w:val="0024429B"/>
    <w:pPr>
      <w:spacing w:after="0" w:line="240" w:lineRule="auto"/>
    </w:pPr>
    <w:rPr>
      <w:rFonts w:ascii="Calibri" w:eastAsia="Calibri" w:hAnsi="Calibri" w:cs="Times New Roman"/>
    </w:rPr>
  </w:style>
  <w:style w:type="paragraph" w:styleId="Textosinformato">
    <w:name w:val="Plain Text"/>
    <w:basedOn w:val="Normal"/>
    <w:link w:val="TextosinformatoCar"/>
    <w:uiPriority w:val="99"/>
    <w:unhideWhenUsed/>
    <w:rsid w:val="0024429B"/>
    <w:rPr>
      <w:rFonts w:ascii="Consolas" w:eastAsia="Calibri" w:hAnsi="Consolas"/>
      <w:sz w:val="21"/>
      <w:szCs w:val="21"/>
      <w:lang w:eastAsia="en-US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24429B"/>
    <w:rPr>
      <w:rFonts w:ascii="Consolas" w:eastAsia="Calibri" w:hAnsi="Consolas" w:cs="Times New Roman"/>
      <w:sz w:val="21"/>
      <w:szCs w:val="21"/>
      <w:lang w:val="es-ES"/>
    </w:rPr>
  </w:style>
  <w:style w:type="table" w:styleId="Tablaconcuadrcula">
    <w:name w:val="Table Grid"/>
    <w:basedOn w:val="Tablanormal"/>
    <w:uiPriority w:val="59"/>
    <w:rsid w:val="002442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635A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635A2"/>
    <w:rPr>
      <w:rFonts w:ascii="Tahoma" w:eastAsia="Times New Roman" w:hAnsi="Tahoma" w:cs="Tahoma"/>
      <w:sz w:val="16"/>
      <w:szCs w:val="16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635A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635A2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635A2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635A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635A2"/>
    <w:rPr>
      <w:rFonts w:ascii="Times New Roman" w:eastAsia="Times New Roman" w:hAnsi="Times New Roman" w:cs="Times New Roman"/>
      <w:b/>
      <w:bCs/>
      <w:sz w:val="20"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55455C"/>
    <w:pPr>
      <w:ind w:left="720"/>
      <w:contextualSpacing/>
    </w:pPr>
  </w:style>
  <w:style w:type="character" w:customStyle="1" w:styleId="apple-converted-space">
    <w:name w:val="apple-converted-space"/>
    <w:basedOn w:val="Fuentedeprrafopredeter"/>
    <w:rsid w:val="0001433D"/>
  </w:style>
  <w:style w:type="character" w:styleId="Hipervnculo">
    <w:name w:val="Hyperlink"/>
    <w:basedOn w:val="Fuentedeprrafopredeter"/>
    <w:uiPriority w:val="99"/>
    <w:semiHidden/>
    <w:unhideWhenUsed/>
    <w:rsid w:val="0001433D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854A4A"/>
    <w:pPr>
      <w:spacing w:before="100" w:beforeAutospacing="1" w:after="100" w:afterAutospacing="1"/>
    </w:pPr>
    <w:rPr>
      <w:lang w:val="es-CO" w:eastAsia="es-CO"/>
    </w:rPr>
  </w:style>
  <w:style w:type="character" w:styleId="Textoennegrita">
    <w:name w:val="Strong"/>
    <w:basedOn w:val="Fuentedeprrafopredeter"/>
    <w:uiPriority w:val="22"/>
    <w:qFormat/>
    <w:rsid w:val="00854A4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350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26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93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97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48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52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9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5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281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9ACB0A-6658-D24D-B081-4F06EEBD78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242</Words>
  <Characters>1336</Characters>
  <Application>Microsoft Macintosh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ADO Y MARY</dc:creator>
  <cp:lastModifiedBy>Silvia Montoya</cp:lastModifiedBy>
  <cp:revision>8</cp:revision>
  <cp:lastPrinted>2016-09-06T22:48:00Z</cp:lastPrinted>
  <dcterms:created xsi:type="dcterms:W3CDTF">2017-01-27T22:46:00Z</dcterms:created>
  <dcterms:modified xsi:type="dcterms:W3CDTF">2017-01-27T23:45:00Z</dcterms:modified>
</cp:coreProperties>
</file>