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A5E2D" w:rsidRDefault="00B167E6">
      <w:pPr>
        <w:pStyle w:val="Ttulo"/>
        <w:spacing w:before="218"/>
      </w:pPr>
      <w:r>
        <w:t>INFORME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CONTROL</w:t>
      </w:r>
      <w:r>
        <w:rPr>
          <w:spacing w:val="2"/>
        </w:rPr>
        <w:t xml:space="preserve"> </w:t>
      </w:r>
      <w:r>
        <w:t>INTERNO</w:t>
      </w:r>
      <w:r>
        <w:rPr>
          <w:spacing w:val="3"/>
        </w:rPr>
        <w:t xml:space="preserve"> </w:t>
      </w:r>
      <w:r>
        <w:rPr>
          <w:spacing w:val="-2"/>
        </w:rPr>
        <w:t>CONTABLE</w:t>
      </w:r>
    </w:p>
    <w:p w:rsidR="000A5E2D" w:rsidRDefault="000A5E2D">
      <w:pPr>
        <w:pStyle w:val="Textoindependiente"/>
        <w:spacing w:before="5"/>
        <w:rPr>
          <w:rFonts w:ascii="Arial"/>
          <w:b/>
          <w:sz w:val="29"/>
        </w:rPr>
      </w:pPr>
    </w:p>
    <w:p w:rsidR="000A5E2D" w:rsidRDefault="00B167E6">
      <w:pPr>
        <w:pStyle w:val="Ttulo"/>
        <w:ind w:left="657" w:right="793"/>
      </w:pPr>
      <w:r>
        <w:t>VIGENCIA</w:t>
      </w:r>
      <w:r>
        <w:rPr>
          <w:spacing w:val="-8"/>
        </w:rPr>
        <w:t xml:space="preserve"> </w:t>
      </w:r>
      <w:r>
        <w:rPr>
          <w:spacing w:val="-4"/>
        </w:rPr>
        <w:t>2023</w:t>
      </w:r>
    </w:p>
    <w:p w:rsidR="000A5E2D" w:rsidRDefault="000A5E2D">
      <w:pPr>
        <w:pStyle w:val="Textoindependiente"/>
        <w:spacing w:before="8"/>
        <w:rPr>
          <w:rFonts w:ascii="Arial"/>
          <w:b/>
          <w:sz w:val="23"/>
        </w:rPr>
      </w:pPr>
    </w:p>
    <w:p w:rsidR="000A5E2D" w:rsidRDefault="00B167E6">
      <w:pPr>
        <w:pStyle w:val="Ttulo1"/>
        <w:spacing w:line="484" w:lineRule="auto"/>
        <w:ind w:right="6664"/>
      </w:pPr>
      <w:r>
        <w:rPr>
          <w:spacing w:val="-2"/>
        </w:rPr>
        <w:t xml:space="preserve">CONTENIDO </w:t>
      </w:r>
      <w:proofErr w:type="gramStart"/>
      <w:r>
        <w:rPr>
          <w:spacing w:val="-2"/>
        </w:rPr>
        <w:t>1.INTRODUCCION</w:t>
      </w:r>
      <w:proofErr w:type="gramEnd"/>
    </w:p>
    <w:p w:rsidR="000A5E2D" w:rsidRDefault="00B167E6">
      <w:pPr>
        <w:pStyle w:val="Prrafodelista"/>
        <w:numPr>
          <w:ilvl w:val="0"/>
          <w:numId w:val="13"/>
        </w:numPr>
        <w:tabs>
          <w:tab w:val="left" w:pos="301"/>
        </w:tabs>
        <w:spacing w:before="4"/>
        <w:ind w:left="301" w:hanging="192"/>
        <w:rPr>
          <w:rFonts w:ascii="Arial MT"/>
          <w:sz w:val="23"/>
        </w:rPr>
      </w:pPr>
      <w:r>
        <w:rPr>
          <w:rFonts w:ascii="Arial MT"/>
          <w:sz w:val="23"/>
        </w:rPr>
        <w:t>ASPECTOS</w:t>
      </w:r>
      <w:r>
        <w:rPr>
          <w:rFonts w:ascii="Arial MT"/>
          <w:spacing w:val="16"/>
          <w:sz w:val="23"/>
        </w:rPr>
        <w:t xml:space="preserve"> </w:t>
      </w:r>
      <w:r>
        <w:rPr>
          <w:rFonts w:ascii="Arial MT"/>
          <w:spacing w:val="-2"/>
          <w:sz w:val="23"/>
        </w:rPr>
        <w:t>GENERALES</w:t>
      </w:r>
    </w:p>
    <w:p w:rsidR="000A5E2D" w:rsidRDefault="000A5E2D">
      <w:pPr>
        <w:pStyle w:val="Textoindependiente"/>
        <w:spacing w:before="9"/>
        <w:rPr>
          <w:rFonts w:ascii="Arial MT"/>
          <w:sz w:val="23"/>
        </w:rPr>
      </w:pPr>
    </w:p>
    <w:p w:rsidR="000A5E2D" w:rsidRDefault="00B167E6">
      <w:pPr>
        <w:pStyle w:val="Prrafodelista"/>
        <w:numPr>
          <w:ilvl w:val="1"/>
          <w:numId w:val="13"/>
        </w:numPr>
        <w:tabs>
          <w:tab w:val="left" w:pos="498"/>
        </w:tabs>
        <w:ind w:left="498" w:hanging="389"/>
        <w:rPr>
          <w:rFonts w:ascii="Arial MT"/>
          <w:sz w:val="23"/>
        </w:rPr>
      </w:pPr>
      <w:r>
        <w:rPr>
          <w:rFonts w:ascii="Arial MT"/>
          <w:spacing w:val="-2"/>
          <w:sz w:val="23"/>
        </w:rPr>
        <w:t>Objetivo</w:t>
      </w:r>
    </w:p>
    <w:p w:rsidR="000A5E2D" w:rsidRDefault="00B167E6">
      <w:pPr>
        <w:pStyle w:val="Prrafodelista"/>
        <w:numPr>
          <w:ilvl w:val="1"/>
          <w:numId w:val="13"/>
        </w:numPr>
        <w:tabs>
          <w:tab w:val="left" w:pos="496"/>
        </w:tabs>
        <w:spacing w:before="4"/>
        <w:ind w:left="496" w:hanging="387"/>
        <w:rPr>
          <w:rFonts w:ascii="Arial MT"/>
          <w:sz w:val="23"/>
        </w:rPr>
      </w:pPr>
      <w:r>
        <w:rPr>
          <w:rFonts w:ascii="Arial MT"/>
          <w:spacing w:val="-2"/>
          <w:sz w:val="23"/>
        </w:rPr>
        <w:t>Alcance</w:t>
      </w:r>
    </w:p>
    <w:p w:rsidR="000A5E2D" w:rsidRDefault="00B167E6">
      <w:pPr>
        <w:pStyle w:val="Prrafodelista"/>
        <w:numPr>
          <w:ilvl w:val="1"/>
          <w:numId w:val="13"/>
        </w:numPr>
        <w:tabs>
          <w:tab w:val="left" w:pos="496"/>
        </w:tabs>
        <w:spacing w:before="5"/>
        <w:ind w:left="496" w:hanging="387"/>
        <w:rPr>
          <w:rFonts w:ascii="Arial MT"/>
          <w:sz w:val="23"/>
        </w:rPr>
      </w:pPr>
      <w:r>
        <w:rPr>
          <w:rFonts w:ascii="Arial MT"/>
          <w:sz w:val="23"/>
        </w:rPr>
        <w:t>Periodo</w:t>
      </w:r>
      <w:r>
        <w:rPr>
          <w:rFonts w:ascii="Arial MT"/>
          <w:spacing w:val="9"/>
          <w:sz w:val="23"/>
        </w:rPr>
        <w:t xml:space="preserve"> </w:t>
      </w:r>
      <w:r>
        <w:rPr>
          <w:rFonts w:ascii="Arial MT"/>
          <w:spacing w:val="-2"/>
          <w:sz w:val="23"/>
        </w:rPr>
        <w:t>Evaluado.</w:t>
      </w:r>
    </w:p>
    <w:p w:rsidR="000A5E2D" w:rsidRDefault="00B167E6">
      <w:pPr>
        <w:pStyle w:val="Prrafodelista"/>
        <w:numPr>
          <w:ilvl w:val="1"/>
          <w:numId w:val="13"/>
        </w:numPr>
        <w:tabs>
          <w:tab w:val="left" w:pos="496"/>
        </w:tabs>
        <w:spacing w:before="4"/>
        <w:ind w:left="496" w:hanging="387"/>
        <w:rPr>
          <w:rFonts w:ascii="Arial MT" w:hAnsi="Arial MT"/>
          <w:sz w:val="23"/>
        </w:rPr>
      </w:pPr>
      <w:r>
        <w:rPr>
          <w:rFonts w:ascii="Arial MT" w:hAnsi="Arial MT"/>
          <w:spacing w:val="-2"/>
          <w:sz w:val="23"/>
        </w:rPr>
        <w:t>Metodología</w:t>
      </w:r>
    </w:p>
    <w:p w:rsidR="000A5E2D" w:rsidRDefault="000A5E2D">
      <w:pPr>
        <w:pStyle w:val="Textoindependiente"/>
        <w:spacing w:before="8"/>
        <w:rPr>
          <w:rFonts w:ascii="Arial MT"/>
          <w:sz w:val="23"/>
        </w:rPr>
      </w:pPr>
    </w:p>
    <w:p w:rsidR="000A5E2D" w:rsidRDefault="00B167E6">
      <w:pPr>
        <w:pStyle w:val="Ttulo1"/>
        <w:numPr>
          <w:ilvl w:val="0"/>
          <w:numId w:val="13"/>
        </w:numPr>
        <w:tabs>
          <w:tab w:val="left" w:pos="301"/>
        </w:tabs>
        <w:spacing w:before="1"/>
        <w:ind w:left="301" w:hanging="192"/>
      </w:pPr>
      <w:r>
        <w:t>ETAPAS</w:t>
      </w:r>
      <w:r>
        <w:rPr>
          <w:spacing w:val="13"/>
        </w:rPr>
        <w:t xml:space="preserve"> </w:t>
      </w:r>
      <w:r>
        <w:t>Y</w:t>
      </w:r>
      <w:r>
        <w:rPr>
          <w:spacing w:val="5"/>
        </w:rPr>
        <w:t xml:space="preserve"> </w:t>
      </w:r>
      <w:r>
        <w:t>ACTIVIDADES</w:t>
      </w:r>
      <w:r>
        <w:rPr>
          <w:spacing w:val="13"/>
        </w:rPr>
        <w:t xml:space="preserve"> </w:t>
      </w:r>
      <w:r>
        <w:t>DEL</w:t>
      </w:r>
      <w:r>
        <w:rPr>
          <w:spacing w:val="10"/>
        </w:rPr>
        <w:t xml:space="preserve"> </w:t>
      </w:r>
      <w:r>
        <w:t>PROCESO</w:t>
      </w:r>
      <w:r>
        <w:rPr>
          <w:spacing w:val="9"/>
        </w:rPr>
        <w:t xml:space="preserve"> </w:t>
      </w:r>
      <w:r>
        <w:rPr>
          <w:spacing w:val="-2"/>
        </w:rPr>
        <w:t>CONTABLE</w:t>
      </w:r>
    </w:p>
    <w:p w:rsidR="000A5E2D" w:rsidRDefault="000A5E2D">
      <w:pPr>
        <w:pStyle w:val="Textoindependiente"/>
        <w:spacing w:before="8"/>
        <w:rPr>
          <w:rFonts w:ascii="Arial MT"/>
          <w:sz w:val="23"/>
        </w:rPr>
      </w:pPr>
    </w:p>
    <w:p w:rsidR="000A5E2D" w:rsidRDefault="00B167E6">
      <w:pPr>
        <w:pStyle w:val="Prrafodelista"/>
        <w:numPr>
          <w:ilvl w:val="1"/>
          <w:numId w:val="13"/>
        </w:numPr>
        <w:tabs>
          <w:tab w:val="left" w:pos="431"/>
        </w:tabs>
        <w:ind w:left="431" w:hanging="322"/>
        <w:rPr>
          <w:rFonts w:ascii="Arial MT"/>
          <w:sz w:val="23"/>
        </w:rPr>
      </w:pPr>
      <w:r>
        <w:rPr>
          <w:rFonts w:ascii="Arial MT"/>
          <w:spacing w:val="-2"/>
          <w:sz w:val="23"/>
        </w:rPr>
        <w:t>Reconocimiento.</w:t>
      </w:r>
    </w:p>
    <w:p w:rsidR="000A5E2D" w:rsidRDefault="00B167E6">
      <w:pPr>
        <w:spacing w:before="5"/>
        <w:ind w:left="5" w:right="140"/>
        <w:jc w:val="center"/>
        <w:rPr>
          <w:rFonts w:ascii="Arial"/>
          <w:b/>
          <w:i/>
          <w:sz w:val="23"/>
        </w:rPr>
      </w:pPr>
      <w:r>
        <w:rPr>
          <w:rFonts w:ascii="Arial"/>
          <w:b/>
          <w:i/>
          <w:spacing w:val="-2"/>
          <w:sz w:val="23"/>
        </w:rPr>
        <w:t>Actividades</w:t>
      </w:r>
    </w:p>
    <w:p w:rsidR="000A5E2D" w:rsidRDefault="000A5E2D">
      <w:pPr>
        <w:pStyle w:val="Textoindependiente"/>
        <w:spacing w:before="6"/>
        <w:rPr>
          <w:rFonts w:ascii="Arial"/>
          <w:b/>
          <w:i/>
          <w:sz w:val="23"/>
        </w:rPr>
      </w:pPr>
    </w:p>
    <w:p w:rsidR="000A5E2D" w:rsidRDefault="00B167E6">
      <w:pPr>
        <w:pStyle w:val="Prrafodelista"/>
        <w:numPr>
          <w:ilvl w:val="2"/>
          <w:numId w:val="13"/>
        </w:numPr>
        <w:tabs>
          <w:tab w:val="left" w:pos="1445"/>
        </w:tabs>
        <w:ind w:left="1445" w:hanging="645"/>
        <w:rPr>
          <w:rFonts w:ascii="Arial MT" w:hAnsi="Arial MT"/>
          <w:sz w:val="23"/>
        </w:rPr>
      </w:pPr>
      <w:r>
        <w:rPr>
          <w:rFonts w:ascii="Arial MT" w:hAnsi="Arial MT"/>
          <w:spacing w:val="-2"/>
          <w:sz w:val="23"/>
        </w:rPr>
        <w:t>Identificación</w:t>
      </w:r>
    </w:p>
    <w:p w:rsidR="000A5E2D" w:rsidRDefault="00B167E6">
      <w:pPr>
        <w:pStyle w:val="Prrafodelista"/>
        <w:numPr>
          <w:ilvl w:val="2"/>
          <w:numId w:val="13"/>
        </w:numPr>
        <w:tabs>
          <w:tab w:val="left" w:pos="1380"/>
        </w:tabs>
        <w:spacing w:before="4"/>
        <w:ind w:left="1380" w:hanging="580"/>
        <w:rPr>
          <w:rFonts w:ascii="Arial MT" w:hAnsi="Arial MT"/>
          <w:sz w:val="23"/>
        </w:rPr>
      </w:pPr>
      <w:r>
        <w:rPr>
          <w:rFonts w:ascii="Arial MT" w:hAnsi="Arial MT"/>
          <w:spacing w:val="-2"/>
          <w:sz w:val="23"/>
        </w:rPr>
        <w:t>Clasificación</w:t>
      </w:r>
    </w:p>
    <w:p w:rsidR="000A5E2D" w:rsidRDefault="00B167E6">
      <w:pPr>
        <w:pStyle w:val="Prrafodelista"/>
        <w:numPr>
          <w:ilvl w:val="2"/>
          <w:numId w:val="12"/>
        </w:numPr>
        <w:tabs>
          <w:tab w:val="left" w:pos="1445"/>
        </w:tabs>
        <w:spacing w:before="4"/>
        <w:ind w:left="1445" w:hanging="645"/>
        <w:rPr>
          <w:rFonts w:ascii="Arial MT"/>
          <w:sz w:val="23"/>
        </w:rPr>
      </w:pPr>
      <w:r>
        <w:rPr>
          <w:rFonts w:ascii="Arial MT"/>
          <w:sz w:val="23"/>
        </w:rPr>
        <w:t>Registro</w:t>
      </w:r>
      <w:r>
        <w:rPr>
          <w:rFonts w:ascii="Arial MT"/>
          <w:spacing w:val="7"/>
          <w:sz w:val="23"/>
        </w:rPr>
        <w:t xml:space="preserve"> </w:t>
      </w:r>
      <w:r>
        <w:rPr>
          <w:rFonts w:ascii="Arial MT"/>
          <w:sz w:val="23"/>
        </w:rPr>
        <w:t>y</w:t>
      </w:r>
      <w:r>
        <w:rPr>
          <w:rFonts w:ascii="Arial MT"/>
          <w:spacing w:val="-2"/>
          <w:sz w:val="23"/>
        </w:rPr>
        <w:t xml:space="preserve"> Ajustes</w:t>
      </w:r>
    </w:p>
    <w:p w:rsidR="000A5E2D" w:rsidRDefault="00B167E6">
      <w:pPr>
        <w:pStyle w:val="Prrafodelista"/>
        <w:numPr>
          <w:ilvl w:val="2"/>
          <w:numId w:val="12"/>
        </w:numPr>
        <w:tabs>
          <w:tab w:val="left" w:pos="1445"/>
        </w:tabs>
        <w:spacing w:before="5"/>
        <w:ind w:left="1445" w:hanging="645"/>
        <w:rPr>
          <w:rFonts w:ascii="Arial MT"/>
          <w:sz w:val="23"/>
        </w:rPr>
      </w:pPr>
      <w:r>
        <w:rPr>
          <w:rFonts w:ascii="Arial MT"/>
          <w:spacing w:val="-2"/>
          <w:sz w:val="23"/>
        </w:rPr>
        <w:t>Riesgos</w:t>
      </w:r>
    </w:p>
    <w:p w:rsidR="000A5E2D" w:rsidRDefault="00B167E6">
      <w:pPr>
        <w:pStyle w:val="Prrafodelista"/>
        <w:numPr>
          <w:ilvl w:val="2"/>
          <w:numId w:val="12"/>
        </w:numPr>
        <w:tabs>
          <w:tab w:val="left" w:pos="1445"/>
        </w:tabs>
        <w:spacing w:before="4"/>
        <w:ind w:left="1445" w:hanging="645"/>
        <w:rPr>
          <w:rFonts w:ascii="Arial MT"/>
          <w:sz w:val="23"/>
        </w:rPr>
      </w:pPr>
      <w:r>
        <w:rPr>
          <w:rFonts w:ascii="Arial MT"/>
          <w:sz w:val="23"/>
        </w:rPr>
        <w:t>Controles</w:t>
      </w:r>
      <w:r>
        <w:rPr>
          <w:rFonts w:ascii="Arial MT"/>
          <w:spacing w:val="5"/>
          <w:sz w:val="23"/>
        </w:rPr>
        <w:t xml:space="preserve"> </w:t>
      </w:r>
      <w:r>
        <w:rPr>
          <w:rFonts w:ascii="Arial MT"/>
          <w:sz w:val="23"/>
        </w:rPr>
        <w:t>asociados</w:t>
      </w:r>
      <w:r>
        <w:rPr>
          <w:rFonts w:ascii="Arial MT"/>
          <w:spacing w:val="8"/>
          <w:sz w:val="23"/>
        </w:rPr>
        <w:t xml:space="preserve"> </w:t>
      </w:r>
      <w:r>
        <w:rPr>
          <w:rFonts w:ascii="Arial MT"/>
          <w:sz w:val="23"/>
        </w:rPr>
        <w:t>a</w:t>
      </w:r>
      <w:r>
        <w:rPr>
          <w:rFonts w:ascii="Arial MT"/>
          <w:spacing w:val="3"/>
          <w:sz w:val="23"/>
        </w:rPr>
        <w:t xml:space="preserve"> </w:t>
      </w:r>
      <w:r>
        <w:rPr>
          <w:rFonts w:ascii="Arial MT"/>
          <w:sz w:val="23"/>
        </w:rPr>
        <w:t>la</w:t>
      </w:r>
      <w:r>
        <w:rPr>
          <w:rFonts w:ascii="Arial MT"/>
          <w:spacing w:val="4"/>
          <w:sz w:val="23"/>
        </w:rPr>
        <w:t xml:space="preserve"> </w:t>
      </w:r>
      <w:r>
        <w:rPr>
          <w:rFonts w:ascii="Arial MT"/>
          <w:spacing w:val="-2"/>
          <w:sz w:val="23"/>
        </w:rPr>
        <w:t>etapa.</w:t>
      </w:r>
    </w:p>
    <w:p w:rsidR="000A5E2D" w:rsidRDefault="000A5E2D">
      <w:pPr>
        <w:pStyle w:val="Textoindependiente"/>
        <w:spacing w:before="9"/>
        <w:rPr>
          <w:rFonts w:ascii="Arial MT"/>
          <w:sz w:val="23"/>
        </w:rPr>
      </w:pPr>
    </w:p>
    <w:p w:rsidR="000A5E2D" w:rsidRDefault="00B167E6">
      <w:pPr>
        <w:pStyle w:val="Prrafodelista"/>
        <w:numPr>
          <w:ilvl w:val="1"/>
          <w:numId w:val="11"/>
        </w:numPr>
        <w:tabs>
          <w:tab w:val="left" w:pos="561"/>
        </w:tabs>
        <w:ind w:left="561" w:hanging="452"/>
        <w:rPr>
          <w:rFonts w:ascii="Arial MT" w:hAnsi="Arial MT"/>
          <w:sz w:val="23"/>
        </w:rPr>
      </w:pPr>
      <w:r>
        <w:rPr>
          <w:rFonts w:ascii="Arial MT" w:hAnsi="Arial MT"/>
          <w:sz w:val="23"/>
        </w:rPr>
        <w:t>Revelación.</w:t>
      </w:r>
      <w:r>
        <w:rPr>
          <w:rFonts w:ascii="Arial MT" w:hAnsi="Arial MT"/>
          <w:spacing w:val="10"/>
          <w:sz w:val="23"/>
        </w:rPr>
        <w:t xml:space="preserve"> </w:t>
      </w:r>
      <w:r>
        <w:rPr>
          <w:rFonts w:ascii="Arial MT" w:hAnsi="Arial MT"/>
          <w:spacing w:val="-2"/>
          <w:sz w:val="23"/>
        </w:rPr>
        <w:t>Actividades</w:t>
      </w:r>
    </w:p>
    <w:p w:rsidR="000A5E2D" w:rsidRDefault="000A5E2D">
      <w:pPr>
        <w:pStyle w:val="Textoindependiente"/>
        <w:spacing w:before="8"/>
        <w:rPr>
          <w:rFonts w:ascii="Arial MT"/>
          <w:sz w:val="23"/>
        </w:rPr>
      </w:pPr>
    </w:p>
    <w:p w:rsidR="000A5E2D" w:rsidRDefault="00B167E6">
      <w:pPr>
        <w:pStyle w:val="Prrafodelista"/>
        <w:numPr>
          <w:ilvl w:val="2"/>
          <w:numId w:val="11"/>
        </w:numPr>
        <w:tabs>
          <w:tab w:val="left" w:pos="756"/>
        </w:tabs>
        <w:ind w:left="756" w:hanging="647"/>
        <w:rPr>
          <w:rFonts w:ascii="Arial MT" w:hAnsi="Arial MT"/>
          <w:sz w:val="23"/>
        </w:rPr>
      </w:pPr>
      <w:r>
        <w:rPr>
          <w:rFonts w:ascii="Arial MT" w:hAnsi="Arial MT"/>
          <w:sz w:val="23"/>
        </w:rPr>
        <w:t>Elaboración,</w:t>
      </w:r>
      <w:r>
        <w:rPr>
          <w:rFonts w:ascii="Arial MT" w:hAnsi="Arial MT"/>
          <w:spacing w:val="6"/>
          <w:sz w:val="23"/>
        </w:rPr>
        <w:t xml:space="preserve"> </w:t>
      </w:r>
      <w:r>
        <w:rPr>
          <w:rFonts w:ascii="Arial MT" w:hAnsi="Arial MT"/>
          <w:sz w:val="23"/>
        </w:rPr>
        <w:t>revelación</w:t>
      </w:r>
      <w:r>
        <w:rPr>
          <w:rFonts w:ascii="Arial MT" w:hAnsi="Arial MT"/>
          <w:spacing w:val="6"/>
          <w:sz w:val="23"/>
        </w:rPr>
        <w:t xml:space="preserve"> </w:t>
      </w:r>
      <w:r>
        <w:rPr>
          <w:rFonts w:ascii="Arial MT" w:hAnsi="Arial MT"/>
          <w:sz w:val="23"/>
        </w:rPr>
        <w:t>y</w:t>
      </w:r>
      <w:r>
        <w:rPr>
          <w:rFonts w:ascii="Arial MT" w:hAnsi="Arial MT"/>
          <w:spacing w:val="3"/>
          <w:sz w:val="23"/>
        </w:rPr>
        <w:t xml:space="preserve"> </w:t>
      </w:r>
      <w:r>
        <w:rPr>
          <w:rFonts w:ascii="Arial MT" w:hAnsi="Arial MT"/>
          <w:sz w:val="23"/>
        </w:rPr>
        <w:t>presentación</w:t>
      </w:r>
      <w:r>
        <w:rPr>
          <w:rFonts w:ascii="Arial MT" w:hAnsi="Arial MT"/>
          <w:spacing w:val="6"/>
          <w:sz w:val="23"/>
        </w:rPr>
        <w:t xml:space="preserve"> </w:t>
      </w:r>
      <w:r>
        <w:rPr>
          <w:rFonts w:ascii="Arial MT" w:hAnsi="Arial MT"/>
          <w:sz w:val="23"/>
        </w:rPr>
        <w:t>de</w:t>
      </w:r>
      <w:r>
        <w:rPr>
          <w:rFonts w:ascii="Arial MT" w:hAnsi="Arial MT"/>
          <w:spacing w:val="5"/>
          <w:sz w:val="23"/>
        </w:rPr>
        <w:t xml:space="preserve"> </w:t>
      </w:r>
      <w:r>
        <w:rPr>
          <w:rFonts w:ascii="Arial MT" w:hAnsi="Arial MT"/>
          <w:sz w:val="23"/>
        </w:rPr>
        <w:t>los</w:t>
      </w:r>
      <w:r>
        <w:rPr>
          <w:rFonts w:ascii="Arial MT" w:hAnsi="Arial MT"/>
          <w:spacing w:val="5"/>
          <w:sz w:val="23"/>
        </w:rPr>
        <w:t xml:space="preserve"> </w:t>
      </w:r>
      <w:r>
        <w:rPr>
          <w:rFonts w:ascii="Arial MT" w:hAnsi="Arial MT"/>
          <w:sz w:val="23"/>
        </w:rPr>
        <w:t>estados</w:t>
      </w:r>
      <w:r>
        <w:rPr>
          <w:rFonts w:ascii="Arial MT" w:hAnsi="Arial MT"/>
          <w:spacing w:val="7"/>
          <w:sz w:val="23"/>
        </w:rPr>
        <w:t xml:space="preserve"> </w:t>
      </w:r>
      <w:r>
        <w:rPr>
          <w:rFonts w:ascii="Arial MT" w:hAnsi="Arial MT"/>
          <w:sz w:val="23"/>
        </w:rPr>
        <w:t>contables</w:t>
      </w:r>
      <w:r>
        <w:rPr>
          <w:rFonts w:ascii="Arial MT" w:hAnsi="Arial MT"/>
          <w:spacing w:val="7"/>
          <w:sz w:val="23"/>
        </w:rPr>
        <w:t xml:space="preserve"> </w:t>
      </w:r>
      <w:r>
        <w:rPr>
          <w:rFonts w:ascii="Arial MT" w:hAnsi="Arial MT"/>
          <w:sz w:val="23"/>
        </w:rPr>
        <w:t>y</w:t>
      </w:r>
      <w:r>
        <w:rPr>
          <w:rFonts w:ascii="Arial MT" w:hAnsi="Arial MT"/>
          <w:spacing w:val="5"/>
          <w:sz w:val="23"/>
        </w:rPr>
        <w:t xml:space="preserve"> </w:t>
      </w:r>
      <w:r>
        <w:rPr>
          <w:rFonts w:ascii="Arial MT" w:hAnsi="Arial MT"/>
          <w:sz w:val="23"/>
        </w:rPr>
        <w:t>demás</w:t>
      </w:r>
      <w:r>
        <w:rPr>
          <w:rFonts w:ascii="Arial MT" w:hAnsi="Arial MT"/>
          <w:spacing w:val="5"/>
          <w:sz w:val="23"/>
        </w:rPr>
        <w:t xml:space="preserve"> </w:t>
      </w:r>
      <w:r>
        <w:rPr>
          <w:rFonts w:ascii="Arial MT" w:hAnsi="Arial MT"/>
          <w:spacing w:val="-2"/>
          <w:sz w:val="23"/>
        </w:rPr>
        <w:t>informes</w:t>
      </w:r>
    </w:p>
    <w:p w:rsidR="000A5E2D" w:rsidRDefault="00B167E6">
      <w:pPr>
        <w:pStyle w:val="Prrafodelista"/>
        <w:numPr>
          <w:ilvl w:val="2"/>
          <w:numId w:val="11"/>
        </w:numPr>
        <w:tabs>
          <w:tab w:val="left" w:pos="756"/>
        </w:tabs>
        <w:spacing w:before="5"/>
        <w:ind w:left="756" w:hanging="647"/>
        <w:rPr>
          <w:rFonts w:ascii="Arial MT" w:hAnsi="Arial MT"/>
          <w:sz w:val="23"/>
        </w:rPr>
      </w:pPr>
      <w:r>
        <w:rPr>
          <w:rFonts w:ascii="Arial MT" w:hAnsi="Arial MT"/>
          <w:sz w:val="23"/>
        </w:rPr>
        <w:t>Análisis,</w:t>
      </w:r>
      <w:r>
        <w:rPr>
          <w:rFonts w:ascii="Arial MT" w:hAnsi="Arial MT"/>
          <w:spacing w:val="7"/>
          <w:sz w:val="23"/>
        </w:rPr>
        <w:t xml:space="preserve"> </w:t>
      </w:r>
      <w:r>
        <w:rPr>
          <w:rFonts w:ascii="Arial MT" w:hAnsi="Arial MT"/>
          <w:sz w:val="23"/>
        </w:rPr>
        <w:t>Interpretación</w:t>
      </w:r>
      <w:r>
        <w:rPr>
          <w:rFonts w:ascii="Arial MT" w:hAnsi="Arial MT"/>
          <w:spacing w:val="9"/>
          <w:sz w:val="23"/>
        </w:rPr>
        <w:t xml:space="preserve"> </w:t>
      </w:r>
      <w:r>
        <w:rPr>
          <w:rFonts w:ascii="Arial MT" w:hAnsi="Arial MT"/>
          <w:sz w:val="23"/>
        </w:rPr>
        <w:t>y</w:t>
      </w:r>
      <w:r>
        <w:rPr>
          <w:rFonts w:ascii="Arial MT" w:hAnsi="Arial MT"/>
          <w:spacing w:val="3"/>
          <w:sz w:val="23"/>
        </w:rPr>
        <w:t xml:space="preserve"> </w:t>
      </w:r>
      <w:r>
        <w:rPr>
          <w:rFonts w:ascii="Arial MT" w:hAnsi="Arial MT"/>
          <w:sz w:val="23"/>
        </w:rPr>
        <w:t>comunicación</w:t>
      </w:r>
      <w:r>
        <w:rPr>
          <w:rFonts w:ascii="Arial MT" w:hAnsi="Arial MT"/>
          <w:spacing w:val="10"/>
          <w:sz w:val="23"/>
        </w:rPr>
        <w:t xml:space="preserve"> </w:t>
      </w:r>
      <w:r>
        <w:rPr>
          <w:rFonts w:ascii="Arial MT" w:hAnsi="Arial MT"/>
          <w:sz w:val="23"/>
        </w:rPr>
        <w:t>de</w:t>
      </w:r>
      <w:r>
        <w:rPr>
          <w:rFonts w:ascii="Arial MT" w:hAnsi="Arial MT"/>
          <w:spacing w:val="3"/>
          <w:sz w:val="23"/>
        </w:rPr>
        <w:t xml:space="preserve"> </w:t>
      </w:r>
      <w:r>
        <w:rPr>
          <w:rFonts w:ascii="Arial MT" w:hAnsi="Arial MT"/>
          <w:sz w:val="23"/>
        </w:rPr>
        <w:t>la</w:t>
      </w:r>
      <w:r>
        <w:rPr>
          <w:rFonts w:ascii="Arial MT" w:hAnsi="Arial MT"/>
          <w:spacing w:val="7"/>
          <w:sz w:val="23"/>
        </w:rPr>
        <w:t xml:space="preserve"> </w:t>
      </w:r>
      <w:r>
        <w:rPr>
          <w:rFonts w:ascii="Arial MT" w:hAnsi="Arial MT"/>
          <w:spacing w:val="-2"/>
          <w:sz w:val="23"/>
        </w:rPr>
        <w:t>Información</w:t>
      </w:r>
    </w:p>
    <w:p w:rsidR="000A5E2D" w:rsidRDefault="00B167E6">
      <w:pPr>
        <w:pStyle w:val="Prrafodelista"/>
        <w:numPr>
          <w:ilvl w:val="2"/>
          <w:numId w:val="11"/>
        </w:numPr>
        <w:tabs>
          <w:tab w:val="left" w:pos="756"/>
        </w:tabs>
        <w:spacing w:before="4"/>
        <w:ind w:left="756" w:hanging="647"/>
        <w:rPr>
          <w:rFonts w:ascii="Arial MT"/>
          <w:sz w:val="23"/>
        </w:rPr>
      </w:pPr>
      <w:r>
        <w:rPr>
          <w:rFonts w:ascii="Arial MT"/>
          <w:spacing w:val="-2"/>
          <w:sz w:val="23"/>
        </w:rPr>
        <w:t>Riesgos</w:t>
      </w:r>
    </w:p>
    <w:p w:rsidR="000A5E2D" w:rsidRDefault="00B167E6">
      <w:pPr>
        <w:pStyle w:val="Prrafodelista"/>
        <w:numPr>
          <w:ilvl w:val="2"/>
          <w:numId w:val="11"/>
        </w:numPr>
        <w:tabs>
          <w:tab w:val="left" w:pos="756"/>
        </w:tabs>
        <w:spacing w:before="4"/>
        <w:ind w:left="756" w:hanging="647"/>
        <w:rPr>
          <w:rFonts w:ascii="Arial MT"/>
          <w:sz w:val="23"/>
        </w:rPr>
      </w:pPr>
      <w:r>
        <w:rPr>
          <w:rFonts w:ascii="Arial MT"/>
          <w:sz w:val="23"/>
        </w:rPr>
        <w:t>Controles</w:t>
      </w:r>
      <w:r>
        <w:rPr>
          <w:rFonts w:ascii="Arial MT"/>
          <w:spacing w:val="5"/>
          <w:sz w:val="23"/>
        </w:rPr>
        <w:t xml:space="preserve"> </w:t>
      </w:r>
      <w:r>
        <w:rPr>
          <w:rFonts w:ascii="Arial MT"/>
          <w:sz w:val="23"/>
        </w:rPr>
        <w:t>asociados</w:t>
      </w:r>
      <w:r>
        <w:rPr>
          <w:rFonts w:ascii="Arial MT"/>
          <w:spacing w:val="7"/>
          <w:sz w:val="23"/>
        </w:rPr>
        <w:t xml:space="preserve"> </w:t>
      </w:r>
      <w:r>
        <w:rPr>
          <w:rFonts w:ascii="Arial MT"/>
          <w:sz w:val="23"/>
        </w:rPr>
        <w:t>a</w:t>
      </w:r>
      <w:r>
        <w:rPr>
          <w:rFonts w:ascii="Arial MT"/>
          <w:spacing w:val="3"/>
          <w:sz w:val="23"/>
        </w:rPr>
        <w:t xml:space="preserve"> </w:t>
      </w:r>
      <w:r>
        <w:rPr>
          <w:rFonts w:ascii="Arial MT"/>
          <w:sz w:val="23"/>
        </w:rPr>
        <w:t>la</w:t>
      </w:r>
      <w:r>
        <w:rPr>
          <w:rFonts w:ascii="Arial MT"/>
          <w:spacing w:val="3"/>
          <w:sz w:val="23"/>
        </w:rPr>
        <w:t xml:space="preserve"> </w:t>
      </w:r>
      <w:r>
        <w:rPr>
          <w:rFonts w:ascii="Arial MT"/>
          <w:spacing w:val="-2"/>
          <w:sz w:val="23"/>
        </w:rPr>
        <w:t>etapa</w:t>
      </w:r>
    </w:p>
    <w:p w:rsidR="000A5E2D" w:rsidRDefault="000A5E2D">
      <w:pPr>
        <w:pStyle w:val="Textoindependiente"/>
        <w:spacing w:before="9"/>
        <w:rPr>
          <w:rFonts w:ascii="Arial MT"/>
          <w:sz w:val="23"/>
        </w:rPr>
      </w:pPr>
    </w:p>
    <w:p w:rsidR="000A5E2D" w:rsidRDefault="00B167E6">
      <w:pPr>
        <w:pStyle w:val="Ttulo1"/>
        <w:numPr>
          <w:ilvl w:val="0"/>
          <w:numId w:val="13"/>
        </w:numPr>
        <w:tabs>
          <w:tab w:val="left" w:pos="433"/>
        </w:tabs>
        <w:spacing w:line="244" w:lineRule="auto"/>
        <w:ind w:left="109" w:right="2356" w:firstLine="0"/>
      </w:pPr>
      <w:r>
        <w:t>VALORACIÓN CUALITATIVA DEL CONTROL INTERNO CONTABLE DEBILIDADES, AMENAZAS, AVANCES Y RECOMENDACIONES.</w:t>
      </w:r>
    </w:p>
    <w:p w:rsidR="000A5E2D" w:rsidRDefault="000A5E2D">
      <w:pPr>
        <w:pStyle w:val="Textoindependiente"/>
        <w:rPr>
          <w:rFonts w:ascii="Arial MT"/>
          <w:sz w:val="23"/>
        </w:rPr>
      </w:pPr>
    </w:p>
    <w:p w:rsidR="000A5E2D" w:rsidRDefault="00B167E6">
      <w:pPr>
        <w:pStyle w:val="Prrafodelista"/>
        <w:numPr>
          <w:ilvl w:val="0"/>
          <w:numId w:val="13"/>
        </w:numPr>
        <w:tabs>
          <w:tab w:val="left" w:pos="366"/>
        </w:tabs>
        <w:spacing w:line="244" w:lineRule="auto"/>
        <w:ind w:left="109" w:right="410" w:firstLine="0"/>
        <w:rPr>
          <w:rFonts w:ascii="Arial MT" w:hAnsi="Arial MT"/>
          <w:sz w:val="23"/>
        </w:rPr>
      </w:pPr>
      <w:r>
        <w:rPr>
          <w:rFonts w:ascii="Arial MT" w:hAnsi="Arial MT"/>
          <w:sz w:val="23"/>
        </w:rPr>
        <w:t>EVALUACIÓN DE CONTROL INTERNO CONTABLE ATRAVÉS DEL APLICATIVO CHIP A LA CONTADURÍA GENERAL DE LA NACIÓN</w:t>
      </w:r>
    </w:p>
    <w:p w:rsidR="000A5E2D" w:rsidRDefault="000A5E2D">
      <w:pPr>
        <w:pStyle w:val="Prrafodelista"/>
        <w:spacing w:line="244" w:lineRule="auto"/>
        <w:rPr>
          <w:rFonts w:ascii="Arial MT" w:hAnsi="Arial MT"/>
          <w:sz w:val="23"/>
        </w:rPr>
        <w:sectPr w:rsidR="000A5E2D">
          <w:type w:val="continuous"/>
          <w:pgSz w:w="11910" w:h="16840"/>
          <w:pgMar w:top="1920" w:right="850" w:bottom="280" w:left="992" w:header="720" w:footer="720" w:gutter="0"/>
          <w:cols w:space="720"/>
        </w:sectPr>
      </w:pPr>
    </w:p>
    <w:p w:rsidR="000A5E2D" w:rsidRDefault="00B167E6">
      <w:pPr>
        <w:spacing w:before="20"/>
        <w:ind w:left="657" w:right="791"/>
        <w:jc w:val="center"/>
        <w:rPr>
          <w:b/>
          <w:sz w:val="27"/>
        </w:rPr>
      </w:pPr>
      <w:r>
        <w:rPr>
          <w:b/>
          <w:sz w:val="27"/>
        </w:rPr>
        <w:lastRenderedPageBreak/>
        <w:t>INFORME</w:t>
      </w:r>
      <w:r>
        <w:rPr>
          <w:b/>
          <w:spacing w:val="3"/>
          <w:sz w:val="27"/>
        </w:rPr>
        <w:t xml:space="preserve"> </w:t>
      </w:r>
      <w:r>
        <w:rPr>
          <w:b/>
          <w:sz w:val="27"/>
        </w:rPr>
        <w:t>DE</w:t>
      </w:r>
      <w:r>
        <w:rPr>
          <w:b/>
          <w:spacing w:val="4"/>
          <w:sz w:val="27"/>
        </w:rPr>
        <w:t xml:space="preserve"> </w:t>
      </w:r>
      <w:r>
        <w:rPr>
          <w:b/>
          <w:sz w:val="27"/>
        </w:rPr>
        <w:t>CONTROL</w:t>
      </w:r>
      <w:r>
        <w:rPr>
          <w:b/>
          <w:spacing w:val="6"/>
          <w:sz w:val="27"/>
        </w:rPr>
        <w:t xml:space="preserve"> </w:t>
      </w:r>
      <w:r>
        <w:rPr>
          <w:b/>
          <w:sz w:val="27"/>
        </w:rPr>
        <w:t>INTERNO</w:t>
      </w:r>
      <w:r>
        <w:rPr>
          <w:b/>
          <w:spacing w:val="6"/>
          <w:sz w:val="27"/>
        </w:rPr>
        <w:t xml:space="preserve"> </w:t>
      </w:r>
      <w:r>
        <w:rPr>
          <w:b/>
          <w:sz w:val="27"/>
        </w:rPr>
        <w:t>CONTABLE</w:t>
      </w:r>
      <w:r>
        <w:rPr>
          <w:b/>
          <w:spacing w:val="6"/>
          <w:sz w:val="27"/>
        </w:rPr>
        <w:t xml:space="preserve"> </w:t>
      </w:r>
      <w:r>
        <w:rPr>
          <w:b/>
          <w:sz w:val="27"/>
        </w:rPr>
        <w:t>VIGENCIA</w:t>
      </w:r>
      <w:r>
        <w:rPr>
          <w:b/>
          <w:spacing w:val="4"/>
          <w:sz w:val="27"/>
        </w:rPr>
        <w:t xml:space="preserve"> </w:t>
      </w:r>
      <w:r>
        <w:rPr>
          <w:b/>
          <w:spacing w:val="-4"/>
          <w:sz w:val="27"/>
        </w:rPr>
        <w:t>2023</w:t>
      </w:r>
    </w:p>
    <w:p w:rsidR="000A5E2D" w:rsidRDefault="00B167E6">
      <w:pPr>
        <w:pStyle w:val="Ttulo2"/>
        <w:numPr>
          <w:ilvl w:val="0"/>
          <w:numId w:val="10"/>
        </w:numPr>
        <w:tabs>
          <w:tab w:val="left" w:pos="275"/>
        </w:tabs>
        <w:spacing w:before="189"/>
        <w:ind w:left="275" w:hanging="166"/>
      </w:pPr>
      <w:r>
        <w:rPr>
          <w:spacing w:val="-2"/>
        </w:rPr>
        <w:t>INTRODUCCION</w:t>
      </w:r>
    </w:p>
    <w:p w:rsidR="000A5E2D" w:rsidRDefault="00B167E6">
      <w:pPr>
        <w:spacing w:before="180" w:line="264" w:lineRule="auto"/>
        <w:ind w:left="109" w:right="242"/>
        <w:jc w:val="both"/>
        <w:rPr>
          <w:sz w:val="21"/>
        </w:rPr>
      </w:pPr>
      <w:r>
        <w:rPr>
          <w:sz w:val="21"/>
        </w:rPr>
        <w:t>El informe de Control Interno Contable del INFOTEP, se basa principalmente en la verificación y evaluación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los procesos y procedimientos</w:t>
      </w:r>
      <w:r>
        <w:rPr>
          <w:spacing w:val="40"/>
          <w:sz w:val="21"/>
        </w:rPr>
        <w:t xml:space="preserve"> </w:t>
      </w:r>
      <w:r>
        <w:rPr>
          <w:sz w:val="21"/>
        </w:rPr>
        <w:t>que deben ejecutar todos los responsables del área, especialmente los que tienen</w:t>
      </w:r>
      <w:r>
        <w:rPr>
          <w:spacing w:val="40"/>
          <w:sz w:val="21"/>
        </w:rPr>
        <w:t xml:space="preserve"> </w:t>
      </w:r>
      <w:r>
        <w:rPr>
          <w:sz w:val="21"/>
        </w:rPr>
        <w:t>que ver con procedimientos tales como recaudo, pagos, presupuesto, contabilidad, tesorería y almacén. Con</w:t>
      </w:r>
      <w:r>
        <w:rPr>
          <w:spacing w:val="80"/>
          <w:sz w:val="21"/>
        </w:rPr>
        <w:t xml:space="preserve"> </w:t>
      </w:r>
      <w:r>
        <w:rPr>
          <w:sz w:val="21"/>
        </w:rPr>
        <w:t>base en lo establecido y en el artículo</w:t>
      </w:r>
      <w:r>
        <w:rPr>
          <w:spacing w:val="40"/>
          <w:sz w:val="21"/>
        </w:rPr>
        <w:t xml:space="preserve"> </w:t>
      </w:r>
      <w:r>
        <w:rPr>
          <w:sz w:val="21"/>
        </w:rPr>
        <w:t>12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Ley</w:t>
      </w:r>
      <w:r>
        <w:rPr>
          <w:spacing w:val="40"/>
          <w:sz w:val="21"/>
        </w:rPr>
        <w:t xml:space="preserve"> </w:t>
      </w:r>
      <w:r>
        <w:rPr>
          <w:sz w:val="21"/>
        </w:rPr>
        <w:t>87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1993,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determina que</w:t>
      </w:r>
      <w:r>
        <w:rPr>
          <w:spacing w:val="40"/>
          <w:sz w:val="21"/>
        </w:rPr>
        <w:t xml:space="preserve"> </w:t>
      </w:r>
      <w:r>
        <w:rPr>
          <w:sz w:val="21"/>
        </w:rPr>
        <w:t>las</w:t>
      </w:r>
      <w:r>
        <w:rPr>
          <w:spacing w:val="40"/>
          <w:sz w:val="21"/>
        </w:rPr>
        <w:t xml:space="preserve"> </w:t>
      </w:r>
      <w:r>
        <w:rPr>
          <w:sz w:val="21"/>
        </w:rPr>
        <w:t>Oficinas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Control Interno</w:t>
      </w:r>
      <w:r>
        <w:rPr>
          <w:spacing w:val="40"/>
          <w:sz w:val="21"/>
        </w:rPr>
        <w:t xml:space="preserve"> </w:t>
      </w:r>
      <w:r>
        <w:rPr>
          <w:sz w:val="21"/>
        </w:rPr>
        <w:t>o</w:t>
      </w:r>
      <w:r>
        <w:rPr>
          <w:spacing w:val="40"/>
          <w:sz w:val="21"/>
        </w:rPr>
        <w:t xml:space="preserve"> </w:t>
      </w:r>
      <w:r>
        <w:rPr>
          <w:sz w:val="21"/>
        </w:rPr>
        <w:t>quien</w:t>
      </w:r>
      <w:r>
        <w:rPr>
          <w:spacing w:val="40"/>
          <w:sz w:val="21"/>
        </w:rPr>
        <w:t xml:space="preserve"> </w:t>
      </w:r>
      <w:r>
        <w:rPr>
          <w:sz w:val="21"/>
        </w:rPr>
        <w:t>haga</w:t>
      </w:r>
      <w:r>
        <w:rPr>
          <w:spacing w:val="40"/>
          <w:sz w:val="21"/>
        </w:rPr>
        <w:t xml:space="preserve"> </w:t>
      </w:r>
      <w:r>
        <w:rPr>
          <w:sz w:val="21"/>
        </w:rPr>
        <w:t>sus</w:t>
      </w:r>
      <w:r>
        <w:rPr>
          <w:spacing w:val="40"/>
          <w:sz w:val="21"/>
        </w:rPr>
        <w:t xml:space="preserve"> </w:t>
      </w:r>
      <w:r>
        <w:rPr>
          <w:sz w:val="21"/>
        </w:rPr>
        <w:t>veces</w:t>
      </w:r>
      <w:r>
        <w:rPr>
          <w:spacing w:val="40"/>
          <w:sz w:val="21"/>
        </w:rPr>
        <w:t xml:space="preserve"> </w:t>
      </w:r>
      <w:r>
        <w:rPr>
          <w:sz w:val="21"/>
        </w:rPr>
        <w:t>debe</w:t>
      </w:r>
      <w:r>
        <w:rPr>
          <w:spacing w:val="40"/>
          <w:sz w:val="21"/>
        </w:rPr>
        <w:t xml:space="preserve"> </w:t>
      </w:r>
      <w:r>
        <w:rPr>
          <w:sz w:val="21"/>
        </w:rPr>
        <w:t>verificar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el Sistema de Control Interno este formalmente establecido, la oficina de Control Interno procedió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evaluar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Sistema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Control</w:t>
      </w:r>
      <w:r>
        <w:rPr>
          <w:spacing w:val="40"/>
          <w:sz w:val="21"/>
        </w:rPr>
        <w:t xml:space="preserve"> </w:t>
      </w:r>
      <w:r>
        <w:rPr>
          <w:sz w:val="21"/>
        </w:rPr>
        <w:t>Interno</w:t>
      </w:r>
      <w:r>
        <w:rPr>
          <w:spacing w:val="40"/>
          <w:sz w:val="21"/>
        </w:rPr>
        <w:t xml:space="preserve"> </w:t>
      </w:r>
      <w:r>
        <w:rPr>
          <w:sz w:val="21"/>
        </w:rPr>
        <w:t xml:space="preserve">Contable del </w:t>
      </w:r>
      <w:r>
        <w:rPr>
          <w:spacing w:val="-2"/>
          <w:sz w:val="21"/>
        </w:rPr>
        <w:t>INFOTEP</w:t>
      </w:r>
    </w:p>
    <w:p w:rsidR="000A5E2D" w:rsidRDefault="00B167E6">
      <w:pPr>
        <w:pStyle w:val="Ttulo2"/>
        <w:numPr>
          <w:ilvl w:val="0"/>
          <w:numId w:val="10"/>
        </w:numPr>
        <w:tabs>
          <w:tab w:val="left" w:pos="419"/>
        </w:tabs>
        <w:spacing w:before="157"/>
        <w:ind w:left="419" w:hanging="310"/>
      </w:pPr>
      <w:r>
        <w:t>ASPECTOS</w:t>
      </w:r>
      <w:r>
        <w:rPr>
          <w:spacing w:val="14"/>
        </w:rPr>
        <w:t xml:space="preserve"> </w:t>
      </w:r>
      <w:r>
        <w:rPr>
          <w:spacing w:val="-2"/>
        </w:rPr>
        <w:t>GENERALES</w:t>
      </w:r>
    </w:p>
    <w:p w:rsidR="000A5E2D" w:rsidRDefault="00B167E6">
      <w:pPr>
        <w:pStyle w:val="Prrafodelista"/>
        <w:numPr>
          <w:ilvl w:val="1"/>
          <w:numId w:val="10"/>
        </w:numPr>
        <w:tabs>
          <w:tab w:val="left" w:pos="480"/>
        </w:tabs>
        <w:spacing w:before="183"/>
        <w:ind w:left="480" w:hanging="371"/>
        <w:rPr>
          <w:b/>
          <w:sz w:val="21"/>
        </w:rPr>
      </w:pPr>
      <w:r>
        <w:rPr>
          <w:b/>
          <w:spacing w:val="-2"/>
          <w:sz w:val="21"/>
        </w:rPr>
        <w:t>OBJETIVO</w:t>
      </w:r>
    </w:p>
    <w:p w:rsidR="000A5E2D" w:rsidRDefault="00B167E6">
      <w:pPr>
        <w:spacing w:before="181" w:line="264" w:lineRule="auto"/>
        <w:ind w:left="109" w:right="242"/>
        <w:jc w:val="both"/>
        <w:rPr>
          <w:sz w:val="21"/>
        </w:rPr>
      </w:pPr>
      <w:r>
        <w:rPr>
          <w:sz w:val="21"/>
        </w:rPr>
        <w:t>Evaluar el</w:t>
      </w:r>
      <w:r>
        <w:rPr>
          <w:spacing w:val="40"/>
          <w:sz w:val="21"/>
        </w:rPr>
        <w:t xml:space="preserve"> </w:t>
      </w:r>
      <w:r>
        <w:rPr>
          <w:sz w:val="21"/>
        </w:rPr>
        <w:t>Sistema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Control</w:t>
      </w:r>
      <w:r>
        <w:rPr>
          <w:spacing w:val="40"/>
          <w:sz w:val="21"/>
        </w:rPr>
        <w:t xml:space="preserve"> </w:t>
      </w:r>
      <w:r>
        <w:rPr>
          <w:sz w:val="21"/>
        </w:rPr>
        <w:t>Interno</w:t>
      </w:r>
      <w:r>
        <w:rPr>
          <w:spacing w:val="40"/>
          <w:sz w:val="21"/>
        </w:rPr>
        <w:t xml:space="preserve"> </w:t>
      </w:r>
      <w:r>
        <w:rPr>
          <w:sz w:val="21"/>
        </w:rPr>
        <w:t>Contable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acuerdo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lo</w:t>
      </w:r>
      <w:r>
        <w:rPr>
          <w:spacing w:val="40"/>
          <w:sz w:val="21"/>
        </w:rPr>
        <w:t xml:space="preserve"> </w:t>
      </w:r>
      <w:r>
        <w:rPr>
          <w:sz w:val="21"/>
        </w:rPr>
        <w:t>establecido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la Ley</w:t>
      </w:r>
      <w:r>
        <w:rPr>
          <w:spacing w:val="40"/>
          <w:sz w:val="21"/>
        </w:rPr>
        <w:t xml:space="preserve"> </w:t>
      </w:r>
      <w:r>
        <w:rPr>
          <w:sz w:val="21"/>
        </w:rPr>
        <w:t>87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1993 y</w:t>
      </w:r>
      <w:r>
        <w:rPr>
          <w:spacing w:val="40"/>
          <w:sz w:val="21"/>
        </w:rPr>
        <w:t xml:space="preserve"> </w:t>
      </w:r>
      <w:r>
        <w:rPr>
          <w:sz w:val="21"/>
        </w:rPr>
        <w:t>demás</w:t>
      </w:r>
      <w:r>
        <w:rPr>
          <w:spacing w:val="80"/>
          <w:sz w:val="21"/>
        </w:rPr>
        <w:t xml:space="preserve"> </w:t>
      </w:r>
      <w:r>
        <w:rPr>
          <w:sz w:val="21"/>
        </w:rPr>
        <w:t>normas</w:t>
      </w:r>
      <w:r>
        <w:rPr>
          <w:spacing w:val="40"/>
          <w:sz w:val="21"/>
        </w:rPr>
        <w:t xml:space="preserve"> </w:t>
      </w:r>
      <w:r>
        <w:rPr>
          <w:sz w:val="21"/>
        </w:rPr>
        <w:t>sustantivas</w:t>
      </w:r>
      <w:r>
        <w:rPr>
          <w:spacing w:val="80"/>
          <w:sz w:val="21"/>
        </w:rPr>
        <w:t xml:space="preserve"> </w:t>
      </w:r>
      <w:r>
        <w:rPr>
          <w:sz w:val="21"/>
        </w:rPr>
        <w:t>y procedimentales emitidas</w:t>
      </w:r>
      <w:r>
        <w:rPr>
          <w:spacing w:val="80"/>
          <w:sz w:val="21"/>
        </w:rPr>
        <w:t xml:space="preserve"> </w:t>
      </w:r>
      <w:r>
        <w:rPr>
          <w:sz w:val="21"/>
        </w:rPr>
        <w:t>por la Contaduría General de la Nación.</w:t>
      </w:r>
    </w:p>
    <w:p w:rsidR="000A5E2D" w:rsidRDefault="00B167E6">
      <w:pPr>
        <w:pStyle w:val="Ttulo2"/>
        <w:numPr>
          <w:ilvl w:val="1"/>
          <w:numId w:val="10"/>
        </w:numPr>
        <w:tabs>
          <w:tab w:val="left" w:pos="480"/>
        </w:tabs>
        <w:spacing w:before="156"/>
        <w:ind w:left="480" w:hanging="371"/>
      </w:pPr>
      <w:r>
        <w:rPr>
          <w:spacing w:val="-2"/>
        </w:rPr>
        <w:t>ALCANCE</w:t>
      </w:r>
    </w:p>
    <w:p w:rsidR="000A5E2D" w:rsidRDefault="00B167E6">
      <w:pPr>
        <w:spacing w:before="183" w:line="264" w:lineRule="auto"/>
        <w:ind w:left="109" w:right="242"/>
        <w:jc w:val="both"/>
        <w:rPr>
          <w:sz w:val="21"/>
        </w:rPr>
      </w:pPr>
      <w:r>
        <w:rPr>
          <w:sz w:val="21"/>
        </w:rPr>
        <w:t>La entidad realiza un adecuado registro de</w:t>
      </w:r>
      <w:r>
        <w:rPr>
          <w:spacing w:val="40"/>
          <w:sz w:val="21"/>
        </w:rPr>
        <w:t xml:space="preserve"> </w:t>
      </w:r>
      <w:r>
        <w:rPr>
          <w:sz w:val="21"/>
        </w:rPr>
        <w:t>las</w:t>
      </w:r>
      <w:r>
        <w:rPr>
          <w:spacing w:val="40"/>
          <w:sz w:val="21"/>
        </w:rPr>
        <w:t xml:space="preserve"> </w:t>
      </w:r>
      <w:r>
        <w:rPr>
          <w:sz w:val="21"/>
        </w:rPr>
        <w:t>diferentes</w:t>
      </w:r>
      <w:r>
        <w:rPr>
          <w:spacing w:val="40"/>
          <w:sz w:val="21"/>
        </w:rPr>
        <w:t xml:space="preserve"> </w:t>
      </w:r>
      <w:r>
        <w:rPr>
          <w:sz w:val="21"/>
        </w:rPr>
        <w:t>actividades,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se desarrollan</w:t>
      </w:r>
      <w:r>
        <w:rPr>
          <w:spacing w:val="40"/>
          <w:sz w:val="21"/>
        </w:rPr>
        <w:t xml:space="preserve"> </w:t>
      </w:r>
      <w:r>
        <w:rPr>
          <w:sz w:val="21"/>
        </w:rPr>
        <w:t>durante</w:t>
      </w:r>
      <w:r>
        <w:rPr>
          <w:spacing w:val="8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periodo fiscal</w:t>
      </w:r>
      <w:r>
        <w:rPr>
          <w:spacing w:val="-1"/>
          <w:sz w:val="21"/>
        </w:rPr>
        <w:t xml:space="preserve"> </w:t>
      </w:r>
      <w:r>
        <w:rPr>
          <w:sz w:val="21"/>
        </w:rPr>
        <w:t>en INFOTEP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80"/>
          <w:sz w:val="21"/>
        </w:rPr>
        <w:t xml:space="preserve"> </w:t>
      </w:r>
      <w:r>
        <w:rPr>
          <w:sz w:val="21"/>
        </w:rPr>
        <w:t>forma sistematizada,</w:t>
      </w:r>
      <w:r>
        <w:rPr>
          <w:spacing w:val="-1"/>
          <w:sz w:val="21"/>
        </w:rPr>
        <w:t xml:space="preserve"> </w:t>
      </w:r>
      <w:r>
        <w:rPr>
          <w:sz w:val="21"/>
        </w:rPr>
        <w:t>aunque</w:t>
      </w:r>
      <w:r>
        <w:rPr>
          <w:spacing w:val="40"/>
          <w:sz w:val="21"/>
        </w:rPr>
        <w:t xml:space="preserve"> </w:t>
      </w:r>
      <w:r>
        <w:rPr>
          <w:sz w:val="21"/>
        </w:rPr>
        <w:t>no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cuenta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manuales</w:t>
      </w:r>
      <w:r>
        <w:rPr>
          <w:spacing w:val="40"/>
          <w:sz w:val="21"/>
        </w:rPr>
        <w:t xml:space="preserve"> </w:t>
      </w:r>
      <w:r>
        <w:rPr>
          <w:sz w:val="21"/>
        </w:rPr>
        <w:t>escritos para los</w:t>
      </w:r>
      <w:r>
        <w:rPr>
          <w:spacing w:val="-1"/>
          <w:sz w:val="21"/>
        </w:rPr>
        <w:t xml:space="preserve"> </w:t>
      </w:r>
      <w:r>
        <w:rPr>
          <w:sz w:val="21"/>
        </w:rPr>
        <w:t>procesos críticos</w:t>
      </w:r>
      <w:r>
        <w:rPr>
          <w:spacing w:val="80"/>
          <w:sz w:val="21"/>
        </w:rPr>
        <w:t xml:space="preserve"> </w:t>
      </w:r>
      <w:r>
        <w:rPr>
          <w:sz w:val="21"/>
        </w:rPr>
        <w:t>que</w:t>
      </w:r>
      <w:r>
        <w:rPr>
          <w:spacing w:val="80"/>
          <w:sz w:val="21"/>
        </w:rPr>
        <w:t xml:space="preserve"> </w:t>
      </w:r>
      <w:r>
        <w:rPr>
          <w:sz w:val="21"/>
        </w:rPr>
        <w:t>permitan la Evaluación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Control</w:t>
      </w:r>
      <w:r>
        <w:rPr>
          <w:spacing w:val="40"/>
          <w:sz w:val="21"/>
        </w:rPr>
        <w:t xml:space="preserve"> </w:t>
      </w:r>
      <w:r>
        <w:rPr>
          <w:sz w:val="21"/>
        </w:rPr>
        <w:t>Interno</w:t>
      </w:r>
      <w:r>
        <w:rPr>
          <w:spacing w:val="40"/>
          <w:sz w:val="21"/>
        </w:rPr>
        <w:t xml:space="preserve"> </w:t>
      </w:r>
      <w:r>
        <w:rPr>
          <w:sz w:val="21"/>
        </w:rPr>
        <w:t>Contable.</w:t>
      </w:r>
    </w:p>
    <w:p w:rsidR="000A5E2D" w:rsidRDefault="00B167E6">
      <w:pPr>
        <w:spacing w:before="154" w:line="264" w:lineRule="auto"/>
        <w:ind w:left="109" w:right="242"/>
        <w:jc w:val="both"/>
        <w:rPr>
          <w:sz w:val="21"/>
        </w:rPr>
      </w:pPr>
      <w:r>
        <w:rPr>
          <w:sz w:val="21"/>
        </w:rPr>
        <w:t>Para</w:t>
      </w:r>
      <w:r>
        <w:rPr>
          <w:spacing w:val="16"/>
          <w:sz w:val="21"/>
        </w:rPr>
        <w:t xml:space="preserve"> </w:t>
      </w:r>
      <w:r>
        <w:rPr>
          <w:sz w:val="21"/>
        </w:rPr>
        <w:t>la</w:t>
      </w:r>
      <w:r>
        <w:rPr>
          <w:spacing w:val="14"/>
          <w:sz w:val="21"/>
        </w:rPr>
        <w:t xml:space="preserve"> </w:t>
      </w:r>
      <w:r>
        <w:rPr>
          <w:sz w:val="21"/>
        </w:rPr>
        <w:t>evaluación</w:t>
      </w:r>
      <w:r>
        <w:rPr>
          <w:spacing w:val="17"/>
          <w:sz w:val="21"/>
        </w:rPr>
        <w:t xml:space="preserve"> </w:t>
      </w:r>
      <w:r>
        <w:rPr>
          <w:sz w:val="21"/>
        </w:rPr>
        <w:t>se</w:t>
      </w:r>
      <w:r>
        <w:rPr>
          <w:spacing w:val="16"/>
          <w:sz w:val="21"/>
        </w:rPr>
        <w:t xml:space="preserve"> </w:t>
      </w:r>
      <w:r>
        <w:rPr>
          <w:sz w:val="21"/>
        </w:rPr>
        <w:t>tiene</w:t>
      </w:r>
      <w:r>
        <w:rPr>
          <w:spacing w:val="14"/>
          <w:sz w:val="21"/>
        </w:rPr>
        <w:t xml:space="preserve"> </w:t>
      </w:r>
      <w:r>
        <w:rPr>
          <w:sz w:val="21"/>
        </w:rPr>
        <w:t>como</w:t>
      </w:r>
      <w:r>
        <w:rPr>
          <w:spacing w:val="18"/>
          <w:sz w:val="21"/>
        </w:rPr>
        <w:t xml:space="preserve"> </w:t>
      </w:r>
      <w:r>
        <w:rPr>
          <w:sz w:val="21"/>
        </w:rPr>
        <w:t>soporte</w:t>
      </w:r>
      <w:r>
        <w:rPr>
          <w:spacing w:val="18"/>
          <w:sz w:val="21"/>
        </w:rPr>
        <w:t xml:space="preserve"> </w:t>
      </w:r>
      <w:r>
        <w:rPr>
          <w:sz w:val="21"/>
        </w:rPr>
        <w:t>entre</w:t>
      </w:r>
      <w:r>
        <w:rPr>
          <w:spacing w:val="21"/>
          <w:sz w:val="21"/>
        </w:rPr>
        <w:t xml:space="preserve"> </w:t>
      </w:r>
      <w:r>
        <w:rPr>
          <w:sz w:val="21"/>
        </w:rPr>
        <w:t>otros</w:t>
      </w:r>
      <w:r>
        <w:rPr>
          <w:spacing w:val="16"/>
          <w:sz w:val="21"/>
        </w:rPr>
        <w:t xml:space="preserve"> </w:t>
      </w:r>
      <w:r>
        <w:rPr>
          <w:sz w:val="21"/>
        </w:rPr>
        <w:t>aspectos:</w:t>
      </w:r>
      <w:r>
        <w:rPr>
          <w:spacing w:val="18"/>
          <w:sz w:val="21"/>
        </w:rPr>
        <w:t xml:space="preserve"> </w:t>
      </w:r>
      <w:r>
        <w:rPr>
          <w:sz w:val="21"/>
        </w:rPr>
        <w:t>El</w:t>
      </w:r>
      <w:r>
        <w:rPr>
          <w:spacing w:val="16"/>
          <w:sz w:val="21"/>
        </w:rPr>
        <w:t xml:space="preserve"> </w:t>
      </w:r>
      <w:r>
        <w:rPr>
          <w:sz w:val="21"/>
        </w:rPr>
        <w:t>aplicativo</w:t>
      </w:r>
      <w:r>
        <w:rPr>
          <w:spacing w:val="14"/>
          <w:sz w:val="21"/>
        </w:rPr>
        <w:t xml:space="preserve"> </w:t>
      </w:r>
      <w:proofErr w:type="spellStart"/>
      <w:r>
        <w:rPr>
          <w:sz w:val="21"/>
        </w:rPr>
        <w:t>Novasoft</w:t>
      </w:r>
      <w:proofErr w:type="spellEnd"/>
      <w:r>
        <w:rPr>
          <w:sz w:val="21"/>
        </w:rPr>
        <w:t>,</w:t>
      </w:r>
      <w:r>
        <w:rPr>
          <w:spacing w:val="16"/>
          <w:sz w:val="21"/>
        </w:rPr>
        <w:t xml:space="preserve"> </w:t>
      </w:r>
      <w:r>
        <w:rPr>
          <w:sz w:val="21"/>
        </w:rPr>
        <w:t>Presupuesto</w:t>
      </w:r>
      <w:r>
        <w:rPr>
          <w:spacing w:val="14"/>
          <w:sz w:val="21"/>
        </w:rPr>
        <w:t xml:space="preserve"> </w:t>
      </w:r>
      <w:r>
        <w:rPr>
          <w:sz w:val="21"/>
        </w:rPr>
        <w:t>de</w:t>
      </w:r>
      <w:r>
        <w:rPr>
          <w:spacing w:val="16"/>
          <w:sz w:val="21"/>
        </w:rPr>
        <w:t xml:space="preserve"> </w:t>
      </w:r>
      <w:r>
        <w:rPr>
          <w:sz w:val="21"/>
        </w:rPr>
        <w:t>ingresos y su</w:t>
      </w:r>
      <w:r>
        <w:rPr>
          <w:spacing w:val="-5"/>
          <w:sz w:val="21"/>
        </w:rPr>
        <w:t xml:space="preserve"> </w:t>
      </w:r>
      <w:r>
        <w:rPr>
          <w:sz w:val="21"/>
        </w:rPr>
        <w:t>ejecución,</w:t>
      </w:r>
      <w:r>
        <w:rPr>
          <w:spacing w:val="-3"/>
          <w:sz w:val="21"/>
        </w:rPr>
        <w:t xml:space="preserve"> </w:t>
      </w:r>
      <w:r>
        <w:rPr>
          <w:sz w:val="21"/>
        </w:rPr>
        <w:t>las cuentas</w:t>
      </w:r>
      <w:r>
        <w:rPr>
          <w:spacing w:val="-7"/>
          <w:sz w:val="21"/>
        </w:rPr>
        <w:t xml:space="preserve"> </w:t>
      </w:r>
      <w:r>
        <w:rPr>
          <w:sz w:val="21"/>
        </w:rPr>
        <w:t>por cobrar (Cartera),</w:t>
      </w:r>
      <w:r>
        <w:rPr>
          <w:spacing w:val="40"/>
          <w:sz w:val="21"/>
        </w:rPr>
        <w:t xml:space="preserve"> </w:t>
      </w:r>
      <w:r>
        <w:rPr>
          <w:sz w:val="21"/>
        </w:rPr>
        <w:t>Ingresos y Gastos, Nomina, Cuentas por pagar,</w:t>
      </w:r>
      <w:r>
        <w:rPr>
          <w:spacing w:val="-3"/>
          <w:sz w:val="21"/>
        </w:rPr>
        <w:t xml:space="preserve"> </w:t>
      </w:r>
      <w:r>
        <w:rPr>
          <w:sz w:val="21"/>
        </w:rPr>
        <w:t xml:space="preserve">Propiedad, Planta y Equipo. </w:t>
      </w:r>
      <w:proofErr w:type="spellStart"/>
      <w:r>
        <w:rPr>
          <w:sz w:val="21"/>
        </w:rPr>
        <w:t>etc</w:t>
      </w:r>
      <w:proofErr w:type="spellEnd"/>
    </w:p>
    <w:p w:rsidR="000A5E2D" w:rsidRDefault="00B167E6">
      <w:pPr>
        <w:pStyle w:val="Ttulo2"/>
        <w:numPr>
          <w:ilvl w:val="1"/>
          <w:numId w:val="10"/>
        </w:numPr>
        <w:tabs>
          <w:tab w:val="left" w:pos="529"/>
        </w:tabs>
        <w:spacing w:before="158"/>
        <w:ind w:left="529" w:hanging="420"/>
      </w:pPr>
      <w:r>
        <w:t>PERIODO</w:t>
      </w:r>
      <w:r>
        <w:rPr>
          <w:spacing w:val="13"/>
        </w:rPr>
        <w:t xml:space="preserve"> </w:t>
      </w:r>
      <w:r>
        <w:rPr>
          <w:spacing w:val="-2"/>
        </w:rPr>
        <w:t>EVALUADO</w:t>
      </w:r>
    </w:p>
    <w:p w:rsidR="000A5E2D" w:rsidRDefault="00B167E6">
      <w:pPr>
        <w:spacing w:before="180"/>
        <w:ind w:left="109"/>
        <w:jc w:val="both"/>
        <w:rPr>
          <w:sz w:val="21"/>
        </w:rPr>
      </w:pPr>
      <w:r>
        <w:rPr>
          <w:sz w:val="21"/>
        </w:rPr>
        <w:t>El</w:t>
      </w:r>
      <w:r>
        <w:rPr>
          <w:spacing w:val="10"/>
          <w:sz w:val="21"/>
        </w:rPr>
        <w:t xml:space="preserve"> </w:t>
      </w:r>
      <w:r>
        <w:rPr>
          <w:sz w:val="21"/>
        </w:rPr>
        <w:t>presente</w:t>
      </w:r>
      <w:r>
        <w:rPr>
          <w:spacing w:val="3"/>
          <w:sz w:val="21"/>
        </w:rPr>
        <w:t xml:space="preserve"> </w:t>
      </w:r>
      <w:r>
        <w:rPr>
          <w:sz w:val="21"/>
        </w:rPr>
        <w:t>informe</w:t>
      </w:r>
      <w:r>
        <w:rPr>
          <w:spacing w:val="7"/>
          <w:sz w:val="21"/>
        </w:rPr>
        <w:t xml:space="preserve"> </w:t>
      </w:r>
      <w:r>
        <w:rPr>
          <w:sz w:val="21"/>
        </w:rPr>
        <w:t>corresponde</w:t>
      </w:r>
      <w:r>
        <w:rPr>
          <w:spacing w:val="8"/>
          <w:sz w:val="21"/>
        </w:rPr>
        <w:t xml:space="preserve"> </w:t>
      </w:r>
      <w:r>
        <w:rPr>
          <w:sz w:val="21"/>
        </w:rPr>
        <w:t>al</w:t>
      </w:r>
      <w:r>
        <w:rPr>
          <w:spacing w:val="9"/>
          <w:sz w:val="21"/>
        </w:rPr>
        <w:t xml:space="preserve"> </w:t>
      </w:r>
      <w:r>
        <w:rPr>
          <w:sz w:val="21"/>
        </w:rPr>
        <w:t>periodo</w:t>
      </w:r>
      <w:r>
        <w:rPr>
          <w:spacing w:val="8"/>
          <w:sz w:val="21"/>
        </w:rPr>
        <w:t xml:space="preserve"> </w:t>
      </w:r>
      <w:r>
        <w:rPr>
          <w:sz w:val="21"/>
        </w:rPr>
        <w:t>comprendido</w:t>
      </w:r>
      <w:r>
        <w:rPr>
          <w:spacing w:val="5"/>
          <w:sz w:val="21"/>
        </w:rPr>
        <w:t xml:space="preserve"> </w:t>
      </w:r>
      <w:r>
        <w:rPr>
          <w:sz w:val="21"/>
        </w:rPr>
        <w:t>entre</w:t>
      </w:r>
      <w:r>
        <w:rPr>
          <w:spacing w:val="6"/>
          <w:sz w:val="21"/>
        </w:rPr>
        <w:t xml:space="preserve"> </w:t>
      </w:r>
      <w:r>
        <w:rPr>
          <w:sz w:val="21"/>
        </w:rPr>
        <w:t>el</w:t>
      </w:r>
      <w:r>
        <w:rPr>
          <w:spacing w:val="5"/>
          <w:sz w:val="21"/>
        </w:rPr>
        <w:t xml:space="preserve"> </w:t>
      </w:r>
      <w:r>
        <w:rPr>
          <w:sz w:val="21"/>
        </w:rPr>
        <w:t>1</w:t>
      </w:r>
      <w:r>
        <w:rPr>
          <w:spacing w:val="10"/>
          <w:sz w:val="21"/>
        </w:rPr>
        <w:t xml:space="preserve"> </w:t>
      </w:r>
      <w:r>
        <w:rPr>
          <w:sz w:val="21"/>
        </w:rPr>
        <w:t>de</w:t>
      </w:r>
      <w:r>
        <w:rPr>
          <w:spacing w:val="8"/>
          <w:sz w:val="21"/>
        </w:rPr>
        <w:t xml:space="preserve"> </w:t>
      </w:r>
      <w:r>
        <w:rPr>
          <w:sz w:val="21"/>
        </w:rPr>
        <w:t>enero</w:t>
      </w:r>
      <w:r>
        <w:rPr>
          <w:spacing w:val="3"/>
          <w:sz w:val="21"/>
        </w:rPr>
        <w:t xml:space="preserve"> </w:t>
      </w:r>
      <w:r>
        <w:rPr>
          <w:sz w:val="21"/>
        </w:rPr>
        <w:t>y</w:t>
      </w:r>
      <w:r>
        <w:rPr>
          <w:spacing w:val="6"/>
          <w:sz w:val="21"/>
        </w:rPr>
        <w:t xml:space="preserve"> </w:t>
      </w:r>
      <w:r>
        <w:rPr>
          <w:sz w:val="21"/>
        </w:rPr>
        <w:t>el</w:t>
      </w:r>
      <w:r>
        <w:rPr>
          <w:spacing w:val="7"/>
          <w:sz w:val="21"/>
        </w:rPr>
        <w:t xml:space="preserve"> </w:t>
      </w:r>
      <w:r>
        <w:rPr>
          <w:sz w:val="21"/>
        </w:rPr>
        <w:t>31</w:t>
      </w:r>
      <w:r>
        <w:rPr>
          <w:spacing w:val="8"/>
          <w:sz w:val="21"/>
        </w:rPr>
        <w:t xml:space="preserve"> </w:t>
      </w:r>
      <w:r>
        <w:rPr>
          <w:sz w:val="21"/>
        </w:rPr>
        <w:t>de</w:t>
      </w:r>
      <w:r>
        <w:rPr>
          <w:spacing w:val="6"/>
          <w:sz w:val="21"/>
        </w:rPr>
        <w:t xml:space="preserve"> </w:t>
      </w:r>
      <w:proofErr w:type="gramStart"/>
      <w:r>
        <w:rPr>
          <w:sz w:val="21"/>
        </w:rPr>
        <w:t>Diciembre</w:t>
      </w:r>
      <w:proofErr w:type="gramEnd"/>
      <w:r>
        <w:rPr>
          <w:spacing w:val="4"/>
          <w:sz w:val="21"/>
        </w:rPr>
        <w:t xml:space="preserve"> </w:t>
      </w:r>
      <w:r>
        <w:rPr>
          <w:sz w:val="21"/>
        </w:rPr>
        <w:t>de</w:t>
      </w:r>
      <w:r>
        <w:rPr>
          <w:spacing w:val="6"/>
          <w:sz w:val="21"/>
        </w:rPr>
        <w:t xml:space="preserve"> </w:t>
      </w:r>
      <w:r>
        <w:rPr>
          <w:spacing w:val="-4"/>
          <w:sz w:val="21"/>
        </w:rPr>
        <w:t>2023</w:t>
      </w:r>
    </w:p>
    <w:p w:rsidR="000A5E2D" w:rsidRDefault="00B167E6">
      <w:pPr>
        <w:pStyle w:val="Ttulo2"/>
        <w:spacing w:before="181"/>
      </w:pPr>
      <w:r>
        <w:t>2.4.</w:t>
      </w:r>
      <w:r>
        <w:rPr>
          <w:spacing w:val="54"/>
        </w:rPr>
        <w:t xml:space="preserve"> </w:t>
      </w:r>
      <w:r>
        <w:rPr>
          <w:spacing w:val="-2"/>
        </w:rPr>
        <w:t>METODOLOGIA</w:t>
      </w:r>
    </w:p>
    <w:p w:rsidR="000A5E2D" w:rsidRDefault="00B167E6">
      <w:pPr>
        <w:spacing w:before="182" w:line="264" w:lineRule="auto"/>
        <w:ind w:left="109" w:right="241"/>
        <w:jc w:val="both"/>
        <w:rPr>
          <w:sz w:val="21"/>
        </w:rPr>
      </w:pPr>
      <w:r>
        <w:rPr>
          <w:sz w:val="21"/>
        </w:rPr>
        <w:t>Para la elaboración del Informe de Control Interno Contable, el responsable de control interno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INFOTEP solicito</w:t>
      </w:r>
      <w:r>
        <w:rPr>
          <w:spacing w:val="40"/>
          <w:sz w:val="21"/>
        </w:rPr>
        <w:t xml:space="preserve"> </w:t>
      </w:r>
      <w:r>
        <w:rPr>
          <w:sz w:val="21"/>
        </w:rPr>
        <w:t>las</w:t>
      </w:r>
      <w:r>
        <w:rPr>
          <w:spacing w:val="40"/>
          <w:sz w:val="21"/>
        </w:rPr>
        <w:t xml:space="preserve"> </w:t>
      </w:r>
      <w:r>
        <w:rPr>
          <w:sz w:val="21"/>
        </w:rPr>
        <w:t>notas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contabilidad</w:t>
      </w:r>
      <w:r>
        <w:rPr>
          <w:spacing w:val="40"/>
          <w:sz w:val="21"/>
        </w:rPr>
        <w:t xml:space="preserve"> </w:t>
      </w:r>
      <w:r>
        <w:rPr>
          <w:sz w:val="21"/>
        </w:rPr>
        <w:t>al</w:t>
      </w:r>
      <w:r>
        <w:rPr>
          <w:spacing w:val="40"/>
          <w:sz w:val="21"/>
        </w:rPr>
        <w:t xml:space="preserve"> </w:t>
      </w:r>
      <w:r>
        <w:rPr>
          <w:sz w:val="21"/>
        </w:rPr>
        <w:t>contador del</w:t>
      </w:r>
      <w:r>
        <w:rPr>
          <w:spacing w:val="40"/>
          <w:sz w:val="21"/>
        </w:rPr>
        <w:t xml:space="preserve"> </w:t>
      </w:r>
      <w:r>
        <w:rPr>
          <w:sz w:val="21"/>
        </w:rPr>
        <w:t>INFOTEP,</w:t>
      </w:r>
      <w:r>
        <w:rPr>
          <w:spacing w:val="40"/>
          <w:sz w:val="21"/>
        </w:rPr>
        <w:t xml:space="preserve"> </w:t>
      </w:r>
      <w:r>
        <w:rPr>
          <w:sz w:val="21"/>
        </w:rPr>
        <w:t>con este</w:t>
      </w:r>
      <w:r>
        <w:rPr>
          <w:spacing w:val="40"/>
          <w:sz w:val="21"/>
        </w:rPr>
        <w:t xml:space="preserve"> </w:t>
      </w:r>
      <w:r>
        <w:rPr>
          <w:sz w:val="21"/>
        </w:rPr>
        <w:t>insumo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las</w:t>
      </w:r>
      <w:r>
        <w:rPr>
          <w:spacing w:val="40"/>
          <w:sz w:val="21"/>
        </w:rPr>
        <w:t xml:space="preserve"> </w:t>
      </w:r>
      <w:r>
        <w:rPr>
          <w:sz w:val="21"/>
        </w:rPr>
        <w:t>demás</w:t>
      </w:r>
      <w:r>
        <w:rPr>
          <w:spacing w:val="40"/>
          <w:sz w:val="21"/>
        </w:rPr>
        <w:t xml:space="preserve"> </w:t>
      </w:r>
      <w:r>
        <w:rPr>
          <w:sz w:val="21"/>
        </w:rPr>
        <w:t>actividades realizadas durante la vigencia, la Oficina de Control Interno realizó una verificación de la información suministrada,</w:t>
      </w:r>
      <w:r>
        <w:rPr>
          <w:spacing w:val="40"/>
          <w:sz w:val="21"/>
        </w:rPr>
        <w:t xml:space="preserve"> </w:t>
      </w:r>
      <w:r>
        <w:rPr>
          <w:sz w:val="21"/>
        </w:rPr>
        <w:t>dando</w:t>
      </w:r>
      <w:r>
        <w:rPr>
          <w:spacing w:val="40"/>
          <w:sz w:val="21"/>
        </w:rPr>
        <w:t xml:space="preserve"> </w:t>
      </w:r>
      <w:r>
        <w:rPr>
          <w:sz w:val="21"/>
        </w:rPr>
        <w:t>como resultado una calificación y un concepto</w:t>
      </w:r>
    </w:p>
    <w:p w:rsidR="000A5E2D" w:rsidRDefault="00B167E6">
      <w:pPr>
        <w:pStyle w:val="Ttulo2"/>
        <w:numPr>
          <w:ilvl w:val="0"/>
          <w:numId w:val="10"/>
        </w:numPr>
        <w:tabs>
          <w:tab w:val="left" w:pos="324"/>
        </w:tabs>
        <w:spacing w:before="156"/>
        <w:ind w:left="324" w:hanging="215"/>
      </w:pPr>
      <w:r>
        <w:t>ETAPAS</w:t>
      </w:r>
      <w:r>
        <w:rPr>
          <w:spacing w:val="9"/>
        </w:rPr>
        <w:t xml:space="preserve"> </w:t>
      </w:r>
      <w:r>
        <w:t>Y</w:t>
      </w:r>
      <w:r>
        <w:rPr>
          <w:spacing w:val="8"/>
        </w:rPr>
        <w:t xml:space="preserve"> </w:t>
      </w:r>
      <w:r>
        <w:t>ACTIVIDADES</w:t>
      </w:r>
      <w:r>
        <w:rPr>
          <w:spacing w:val="11"/>
        </w:rPr>
        <w:t xml:space="preserve"> </w:t>
      </w:r>
      <w:r>
        <w:t>DEL</w:t>
      </w:r>
      <w:r>
        <w:rPr>
          <w:spacing w:val="8"/>
        </w:rPr>
        <w:t xml:space="preserve"> </w:t>
      </w:r>
      <w:r>
        <w:t>PROCESO</w:t>
      </w:r>
      <w:r>
        <w:rPr>
          <w:spacing w:val="9"/>
        </w:rPr>
        <w:t xml:space="preserve"> </w:t>
      </w:r>
      <w:r>
        <w:rPr>
          <w:spacing w:val="-2"/>
        </w:rPr>
        <w:t>CONTABLE</w:t>
      </w:r>
    </w:p>
    <w:p w:rsidR="000A5E2D" w:rsidRDefault="00B167E6">
      <w:pPr>
        <w:pStyle w:val="Ttulo3"/>
        <w:numPr>
          <w:ilvl w:val="1"/>
          <w:numId w:val="9"/>
        </w:numPr>
        <w:tabs>
          <w:tab w:val="left" w:pos="489"/>
        </w:tabs>
        <w:spacing w:before="181"/>
        <w:ind w:left="489" w:hanging="380"/>
      </w:pPr>
      <w:r>
        <w:rPr>
          <w:spacing w:val="-2"/>
        </w:rPr>
        <w:t>Reconocimiento.</w:t>
      </w:r>
    </w:p>
    <w:p w:rsidR="000A5E2D" w:rsidRDefault="00B167E6">
      <w:pPr>
        <w:spacing w:before="180" w:line="264" w:lineRule="auto"/>
        <w:ind w:left="109" w:right="241"/>
        <w:jc w:val="both"/>
        <w:rPr>
          <w:sz w:val="21"/>
        </w:rPr>
      </w:pPr>
      <w:r>
        <w:rPr>
          <w:sz w:val="21"/>
        </w:rPr>
        <w:t>Actividades de</w:t>
      </w:r>
      <w:r>
        <w:rPr>
          <w:spacing w:val="78"/>
          <w:sz w:val="21"/>
        </w:rPr>
        <w:t xml:space="preserve"> </w:t>
      </w:r>
      <w:r>
        <w:rPr>
          <w:sz w:val="21"/>
        </w:rPr>
        <w:t>conformidad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79"/>
          <w:sz w:val="21"/>
        </w:rPr>
        <w:t xml:space="preserve"> </w:t>
      </w:r>
      <w:r>
        <w:rPr>
          <w:sz w:val="21"/>
        </w:rPr>
        <w:t>el Plan</w:t>
      </w:r>
      <w:r>
        <w:rPr>
          <w:spacing w:val="78"/>
          <w:sz w:val="21"/>
        </w:rPr>
        <w:t xml:space="preserve"> </w:t>
      </w:r>
      <w:r>
        <w:rPr>
          <w:sz w:val="21"/>
        </w:rPr>
        <w:t>General</w:t>
      </w:r>
      <w:r>
        <w:rPr>
          <w:spacing w:val="78"/>
          <w:sz w:val="21"/>
        </w:rPr>
        <w:t xml:space="preserve"> </w:t>
      </w:r>
      <w:r>
        <w:rPr>
          <w:sz w:val="21"/>
        </w:rPr>
        <w:t>de</w:t>
      </w:r>
      <w:r>
        <w:rPr>
          <w:spacing w:val="78"/>
          <w:sz w:val="21"/>
        </w:rPr>
        <w:t xml:space="preserve"> </w:t>
      </w:r>
      <w:r>
        <w:rPr>
          <w:sz w:val="21"/>
        </w:rPr>
        <w:t>Contabilidad</w:t>
      </w:r>
      <w:r>
        <w:rPr>
          <w:spacing w:val="78"/>
          <w:sz w:val="21"/>
        </w:rPr>
        <w:t xml:space="preserve"> </w:t>
      </w:r>
      <w:r>
        <w:rPr>
          <w:sz w:val="21"/>
        </w:rPr>
        <w:t>Pública,</w:t>
      </w:r>
      <w:r>
        <w:rPr>
          <w:spacing w:val="78"/>
          <w:sz w:val="21"/>
        </w:rPr>
        <w:t xml:space="preserve"> </w:t>
      </w:r>
      <w:r>
        <w:rPr>
          <w:sz w:val="21"/>
        </w:rPr>
        <w:t>es</w:t>
      </w:r>
      <w:r>
        <w:rPr>
          <w:spacing w:val="78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sz w:val="21"/>
        </w:rPr>
        <w:t xml:space="preserve"> </w:t>
      </w:r>
      <w:r>
        <w:rPr>
          <w:sz w:val="21"/>
        </w:rPr>
        <w:t>etapa</w:t>
      </w:r>
      <w:r>
        <w:rPr>
          <w:spacing w:val="80"/>
          <w:sz w:val="21"/>
        </w:rPr>
        <w:t xml:space="preserve"> </w:t>
      </w:r>
      <w:r>
        <w:rPr>
          <w:sz w:val="21"/>
        </w:rPr>
        <w:t>de</w:t>
      </w:r>
      <w:r>
        <w:rPr>
          <w:spacing w:val="80"/>
          <w:sz w:val="21"/>
        </w:rPr>
        <w:t xml:space="preserve"> </w:t>
      </w:r>
      <w:r>
        <w:rPr>
          <w:sz w:val="21"/>
        </w:rPr>
        <w:t>captura de los datos de la realidad económica y jurídica, su análisis desde la óptica del origen y la aplicación de recursos y el proceso de su incorporación a la estructura sistemática de</w:t>
      </w:r>
      <w:r>
        <w:rPr>
          <w:spacing w:val="40"/>
          <w:sz w:val="21"/>
        </w:rPr>
        <w:t xml:space="preserve"> </w:t>
      </w:r>
      <w:r>
        <w:rPr>
          <w:sz w:val="21"/>
        </w:rPr>
        <w:t>clasificación</w:t>
      </w:r>
      <w:r>
        <w:rPr>
          <w:spacing w:val="40"/>
          <w:sz w:val="21"/>
        </w:rPr>
        <w:t xml:space="preserve"> </w:t>
      </w:r>
      <w:r>
        <w:rPr>
          <w:sz w:val="21"/>
        </w:rPr>
        <w:t>cronológica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conceptual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 contabilidad,</w:t>
      </w:r>
      <w:r>
        <w:rPr>
          <w:spacing w:val="69"/>
          <w:sz w:val="21"/>
        </w:rPr>
        <w:t xml:space="preserve"> </w:t>
      </w:r>
      <w:r>
        <w:rPr>
          <w:sz w:val="21"/>
        </w:rPr>
        <w:t>para</w:t>
      </w:r>
      <w:r>
        <w:rPr>
          <w:spacing w:val="71"/>
          <w:sz w:val="21"/>
        </w:rPr>
        <w:t xml:space="preserve"> </w:t>
      </w:r>
      <w:r>
        <w:rPr>
          <w:sz w:val="21"/>
        </w:rPr>
        <w:t>lo</w:t>
      </w:r>
      <w:r>
        <w:rPr>
          <w:spacing w:val="69"/>
          <w:sz w:val="21"/>
        </w:rPr>
        <w:t xml:space="preserve"> </w:t>
      </w:r>
      <w:r>
        <w:rPr>
          <w:sz w:val="21"/>
        </w:rPr>
        <w:t>cual</w:t>
      </w:r>
      <w:r>
        <w:rPr>
          <w:spacing w:val="69"/>
          <w:sz w:val="21"/>
        </w:rPr>
        <w:t xml:space="preserve"> </w:t>
      </w:r>
      <w:r>
        <w:rPr>
          <w:sz w:val="21"/>
        </w:rPr>
        <w:t>se</w:t>
      </w:r>
      <w:r>
        <w:rPr>
          <w:spacing w:val="71"/>
          <w:sz w:val="21"/>
        </w:rPr>
        <w:t xml:space="preserve"> </w:t>
      </w:r>
      <w:r>
        <w:rPr>
          <w:sz w:val="21"/>
        </w:rPr>
        <w:t>requiere</w:t>
      </w:r>
      <w:r>
        <w:rPr>
          <w:spacing w:val="11"/>
          <w:sz w:val="21"/>
        </w:rPr>
        <w:t xml:space="preserve"> </w:t>
      </w:r>
      <w:r>
        <w:rPr>
          <w:sz w:val="21"/>
        </w:rPr>
        <w:t>adelantar</w:t>
      </w:r>
      <w:r>
        <w:rPr>
          <w:spacing w:val="69"/>
          <w:sz w:val="21"/>
        </w:rPr>
        <w:t xml:space="preserve"> </w:t>
      </w:r>
      <w:r>
        <w:rPr>
          <w:sz w:val="21"/>
        </w:rPr>
        <w:t>procesos</w:t>
      </w:r>
      <w:r>
        <w:rPr>
          <w:spacing w:val="69"/>
          <w:sz w:val="21"/>
        </w:rPr>
        <w:t xml:space="preserve"> </w:t>
      </w:r>
      <w:r>
        <w:rPr>
          <w:sz w:val="21"/>
        </w:rPr>
        <w:t>de</w:t>
      </w:r>
      <w:r>
        <w:rPr>
          <w:spacing w:val="70"/>
          <w:sz w:val="21"/>
        </w:rPr>
        <w:t xml:space="preserve"> </w:t>
      </w:r>
      <w:r>
        <w:rPr>
          <w:sz w:val="21"/>
        </w:rPr>
        <w:t>medición,</w:t>
      </w:r>
      <w:r>
        <w:rPr>
          <w:spacing w:val="69"/>
          <w:sz w:val="21"/>
        </w:rPr>
        <w:t xml:space="preserve"> </w:t>
      </w:r>
      <w:r>
        <w:rPr>
          <w:sz w:val="21"/>
        </w:rPr>
        <w:t>que</w:t>
      </w:r>
      <w:r>
        <w:rPr>
          <w:spacing w:val="69"/>
          <w:sz w:val="21"/>
        </w:rPr>
        <w:t xml:space="preserve"> </w:t>
      </w:r>
      <w:r>
        <w:rPr>
          <w:sz w:val="21"/>
        </w:rPr>
        <w:t>consisten</w:t>
      </w:r>
      <w:r>
        <w:rPr>
          <w:spacing w:val="67"/>
          <w:sz w:val="21"/>
        </w:rPr>
        <w:t xml:space="preserve"> </w:t>
      </w:r>
      <w:r>
        <w:rPr>
          <w:sz w:val="21"/>
        </w:rPr>
        <w:t>en</w:t>
      </w:r>
      <w:r>
        <w:rPr>
          <w:spacing w:val="69"/>
          <w:sz w:val="21"/>
        </w:rPr>
        <w:t xml:space="preserve"> </w:t>
      </w:r>
      <w:r>
        <w:rPr>
          <w:sz w:val="21"/>
        </w:rPr>
        <w:t>la</w:t>
      </w:r>
      <w:r>
        <w:rPr>
          <w:spacing w:val="71"/>
          <w:sz w:val="21"/>
        </w:rPr>
        <w:t xml:space="preserve"> </w:t>
      </w:r>
      <w:r>
        <w:rPr>
          <w:sz w:val="21"/>
        </w:rPr>
        <w:t>tasación</w:t>
      </w:r>
      <w:r>
        <w:rPr>
          <w:spacing w:val="68"/>
          <w:sz w:val="21"/>
        </w:rPr>
        <w:t xml:space="preserve"> </w:t>
      </w:r>
      <w:r>
        <w:rPr>
          <w:sz w:val="21"/>
        </w:rPr>
        <w:t>de las</w:t>
      </w:r>
      <w:r>
        <w:rPr>
          <w:spacing w:val="40"/>
          <w:sz w:val="21"/>
        </w:rPr>
        <w:t xml:space="preserve"> </w:t>
      </w:r>
      <w:r>
        <w:rPr>
          <w:sz w:val="21"/>
        </w:rPr>
        <w:t>magnitudes físicas</w:t>
      </w:r>
      <w:r>
        <w:rPr>
          <w:spacing w:val="40"/>
          <w:sz w:val="21"/>
        </w:rPr>
        <w:t xml:space="preserve"> </w:t>
      </w:r>
      <w:r>
        <w:rPr>
          <w:sz w:val="21"/>
        </w:rPr>
        <w:t>o</w:t>
      </w:r>
      <w:r>
        <w:rPr>
          <w:spacing w:val="40"/>
          <w:sz w:val="21"/>
        </w:rPr>
        <w:t xml:space="preserve"> </w:t>
      </w:r>
      <w:r>
        <w:rPr>
          <w:sz w:val="21"/>
        </w:rPr>
        <w:t>monetarias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recursos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permiten</w:t>
      </w:r>
      <w:r>
        <w:rPr>
          <w:spacing w:val="40"/>
          <w:sz w:val="21"/>
        </w:rPr>
        <w:t xml:space="preserve"> </w:t>
      </w:r>
      <w:r>
        <w:rPr>
          <w:sz w:val="21"/>
        </w:rPr>
        <w:t>incorporar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homogeneizar</w:t>
      </w:r>
      <w:r>
        <w:rPr>
          <w:spacing w:val="40"/>
          <w:sz w:val="21"/>
        </w:rPr>
        <w:t xml:space="preserve"> </w:t>
      </w:r>
      <w:r>
        <w:rPr>
          <w:sz w:val="21"/>
        </w:rPr>
        <w:t>los atributos de</w:t>
      </w:r>
      <w:r>
        <w:rPr>
          <w:spacing w:val="63"/>
          <w:sz w:val="21"/>
        </w:rPr>
        <w:t xml:space="preserve"> </w:t>
      </w:r>
      <w:r>
        <w:rPr>
          <w:sz w:val="21"/>
        </w:rPr>
        <w:t>los</w:t>
      </w:r>
      <w:r>
        <w:rPr>
          <w:spacing w:val="63"/>
          <w:sz w:val="21"/>
        </w:rPr>
        <w:t xml:space="preserve"> </w:t>
      </w:r>
      <w:r>
        <w:rPr>
          <w:sz w:val="21"/>
        </w:rPr>
        <w:t>hechos</w:t>
      </w:r>
      <w:r>
        <w:rPr>
          <w:spacing w:val="63"/>
          <w:sz w:val="21"/>
        </w:rPr>
        <w:t xml:space="preserve"> </w:t>
      </w:r>
      <w:r>
        <w:rPr>
          <w:sz w:val="21"/>
        </w:rPr>
        <w:t>acaecidos</w:t>
      </w:r>
      <w:r>
        <w:rPr>
          <w:spacing w:val="61"/>
          <w:sz w:val="21"/>
        </w:rPr>
        <w:t xml:space="preserve"> </w:t>
      </w:r>
      <w:r>
        <w:rPr>
          <w:sz w:val="21"/>
        </w:rPr>
        <w:t>en</w:t>
      </w:r>
      <w:r>
        <w:rPr>
          <w:spacing w:val="59"/>
          <w:sz w:val="21"/>
        </w:rPr>
        <w:t xml:space="preserve"> </w:t>
      </w:r>
      <w:r>
        <w:rPr>
          <w:sz w:val="21"/>
        </w:rPr>
        <w:t>la</w:t>
      </w:r>
      <w:r>
        <w:rPr>
          <w:spacing w:val="62"/>
          <w:sz w:val="21"/>
        </w:rPr>
        <w:t xml:space="preserve"> </w:t>
      </w:r>
      <w:r>
        <w:rPr>
          <w:sz w:val="21"/>
        </w:rPr>
        <w:t>realidad</w:t>
      </w:r>
      <w:r>
        <w:rPr>
          <w:spacing w:val="59"/>
          <w:sz w:val="21"/>
        </w:rPr>
        <w:t xml:space="preserve"> </w:t>
      </w:r>
      <w:r>
        <w:rPr>
          <w:sz w:val="21"/>
        </w:rPr>
        <w:t>y</w:t>
      </w:r>
      <w:r>
        <w:rPr>
          <w:spacing w:val="64"/>
          <w:sz w:val="21"/>
        </w:rPr>
        <w:t xml:space="preserve"> </w:t>
      </w:r>
      <w:r>
        <w:rPr>
          <w:sz w:val="21"/>
        </w:rPr>
        <w:t>su</w:t>
      </w:r>
      <w:r>
        <w:rPr>
          <w:spacing w:val="58"/>
          <w:sz w:val="21"/>
        </w:rPr>
        <w:t xml:space="preserve"> </w:t>
      </w:r>
      <w:r>
        <w:rPr>
          <w:sz w:val="21"/>
        </w:rPr>
        <w:t>impacto</w:t>
      </w:r>
      <w:r>
        <w:rPr>
          <w:spacing w:val="61"/>
          <w:sz w:val="21"/>
        </w:rPr>
        <w:t xml:space="preserve"> </w:t>
      </w:r>
      <w:r>
        <w:rPr>
          <w:sz w:val="21"/>
        </w:rPr>
        <w:t>para</w:t>
      </w:r>
      <w:r>
        <w:rPr>
          <w:spacing w:val="61"/>
          <w:sz w:val="21"/>
        </w:rPr>
        <w:t xml:space="preserve"> </w:t>
      </w:r>
      <w:r>
        <w:rPr>
          <w:sz w:val="21"/>
        </w:rPr>
        <w:t>la</w:t>
      </w:r>
      <w:r>
        <w:rPr>
          <w:spacing w:val="61"/>
          <w:sz w:val="21"/>
        </w:rPr>
        <w:t xml:space="preserve"> </w:t>
      </w:r>
      <w:r>
        <w:rPr>
          <w:sz w:val="21"/>
        </w:rPr>
        <w:t>entidad</w:t>
      </w:r>
      <w:r>
        <w:rPr>
          <w:spacing w:val="62"/>
          <w:sz w:val="21"/>
        </w:rPr>
        <w:t xml:space="preserve"> </w:t>
      </w:r>
      <w:r>
        <w:rPr>
          <w:sz w:val="21"/>
        </w:rPr>
        <w:t>que desarrolla</w:t>
      </w:r>
      <w:r>
        <w:rPr>
          <w:spacing w:val="59"/>
          <w:sz w:val="21"/>
        </w:rPr>
        <w:t xml:space="preserve"> </w:t>
      </w:r>
      <w:r>
        <w:rPr>
          <w:sz w:val="21"/>
        </w:rPr>
        <w:t>el</w:t>
      </w:r>
      <w:r>
        <w:rPr>
          <w:spacing w:val="64"/>
          <w:sz w:val="21"/>
        </w:rPr>
        <w:t xml:space="preserve"> </w:t>
      </w:r>
      <w:r>
        <w:rPr>
          <w:sz w:val="21"/>
        </w:rPr>
        <w:t>proceso contable.</w:t>
      </w:r>
    </w:p>
    <w:p w:rsidR="000A5E2D" w:rsidRDefault="00B167E6">
      <w:pPr>
        <w:spacing w:before="159"/>
        <w:ind w:left="109"/>
        <w:jc w:val="both"/>
        <w:rPr>
          <w:sz w:val="21"/>
        </w:rPr>
      </w:pPr>
      <w:r>
        <w:rPr>
          <w:sz w:val="21"/>
        </w:rPr>
        <w:t>La</w:t>
      </w:r>
      <w:r>
        <w:rPr>
          <w:spacing w:val="9"/>
          <w:sz w:val="21"/>
        </w:rPr>
        <w:t xml:space="preserve"> </w:t>
      </w:r>
      <w:r>
        <w:rPr>
          <w:sz w:val="21"/>
        </w:rPr>
        <w:t>etapa</w:t>
      </w:r>
      <w:r>
        <w:rPr>
          <w:spacing w:val="4"/>
          <w:sz w:val="21"/>
        </w:rPr>
        <w:t xml:space="preserve"> </w:t>
      </w:r>
      <w:r>
        <w:rPr>
          <w:sz w:val="21"/>
        </w:rPr>
        <w:t>de</w:t>
      </w:r>
      <w:r>
        <w:rPr>
          <w:spacing w:val="7"/>
          <w:sz w:val="21"/>
        </w:rPr>
        <w:t xml:space="preserve"> </w:t>
      </w:r>
      <w:r>
        <w:rPr>
          <w:sz w:val="21"/>
        </w:rPr>
        <w:t>reconocimiento</w:t>
      </w:r>
      <w:r>
        <w:rPr>
          <w:spacing w:val="61"/>
          <w:sz w:val="21"/>
        </w:rPr>
        <w:t xml:space="preserve"> </w:t>
      </w:r>
      <w:r>
        <w:rPr>
          <w:sz w:val="21"/>
        </w:rPr>
        <w:t>se</w:t>
      </w:r>
      <w:r>
        <w:rPr>
          <w:spacing w:val="56"/>
          <w:sz w:val="21"/>
        </w:rPr>
        <w:t xml:space="preserve"> </w:t>
      </w:r>
      <w:r>
        <w:rPr>
          <w:sz w:val="21"/>
        </w:rPr>
        <w:t>materializa</w:t>
      </w:r>
      <w:r>
        <w:rPr>
          <w:spacing w:val="56"/>
          <w:sz w:val="21"/>
        </w:rPr>
        <w:t xml:space="preserve"> </w:t>
      </w:r>
      <w:r>
        <w:rPr>
          <w:sz w:val="21"/>
        </w:rPr>
        <w:t>con</w:t>
      </w:r>
      <w:r>
        <w:rPr>
          <w:spacing w:val="59"/>
          <w:sz w:val="21"/>
        </w:rPr>
        <w:t xml:space="preserve"> </w:t>
      </w:r>
      <w:r>
        <w:rPr>
          <w:sz w:val="21"/>
        </w:rPr>
        <w:t>la</w:t>
      </w:r>
      <w:r>
        <w:rPr>
          <w:spacing w:val="6"/>
          <w:sz w:val="21"/>
        </w:rPr>
        <w:t xml:space="preserve"> </w:t>
      </w:r>
      <w:r>
        <w:rPr>
          <w:sz w:val="21"/>
        </w:rPr>
        <w:t>ejecución</w:t>
      </w:r>
      <w:r>
        <w:rPr>
          <w:spacing w:val="6"/>
          <w:sz w:val="21"/>
        </w:rPr>
        <w:t xml:space="preserve"> </w:t>
      </w:r>
      <w:r>
        <w:rPr>
          <w:sz w:val="21"/>
        </w:rPr>
        <w:t>de</w:t>
      </w:r>
      <w:r>
        <w:rPr>
          <w:spacing w:val="5"/>
          <w:sz w:val="21"/>
        </w:rPr>
        <w:t xml:space="preserve"> </w:t>
      </w:r>
      <w:r>
        <w:rPr>
          <w:sz w:val="21"/>
        </w:rPr>
        <w:t>las</w:t>
      </w:r>
      <w:r>
        <w:rPr>
          <w:spacing w:val="6"/>
          <w:sz w:val="21"/>
        </w:rPr>
        <w:t xml:space="preserve"> </w:t>
      </w:r>
      <w:r>
        <w:rPr>
          <w:sz w:val="21"/>
        </w:rPr>
        <w:t>siguientes</w:t>
      </w:r>
      <w:r>
        <w:rPr>
          <w:spacing w:val="4"/>
          <w:sz w:val="21"/>
        </w:rPr>
        <w:t xml:space="preserve"> </w:t>
      </w:r>
      <w:r>
        <w:rPr>
          <w:spacing w:val="-2"/>
          <w:sz w:val="21"/>
        </w:rPr>
        <w:t>actividades:</w:t>
      </w:r>
    </w:p>
    <w:p w:rsidR="000A5E2D" w:rsidRDefault="000A5E2D">
      <w:pPr>
        <w:jc w:val="both"/>
        <w:rPr>
          <w:sz w:val="21"/>
        </w:rPr>
        <w:sectPr w:rsidR="000A5E2D">
          <w:pgSz w:w="11910" w:h="16840"/>
          <w:pgMar w:top="1780" w:right="850" w:bottom="280" w:left="992" w:header="720" w:footer="720" w:gutter="0"/>
          <w:cols w:space="720"/>
        </w:sectPr>
      </w:pP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42"/>
        <w:ind w:left="655" w:hanging="546"/>
      </w:pPr>
      <w:r>
        <w:rPr>
          <w:spacing w:val="-2"/>
        </w:rPr>
        <w:lastRenderedPageBreak/>
        <w:t>Identificación</w:t>
      </w:r>
    </w:p>
    <w:p w:rsidR="000A5E2D" w:rsidRDefault="00B167E6">
      <w:pPr>
        <w:spacing w:before="183" w:line="264" w:lineRule="auto"/>
        <w:ind w:left="109" w:right="246"/>
        <w:jc w:val="both"/>
        <w:rPr>
          <w:sz w:val="21"/>
        </w:rPr>
      </w:pPr>
      <w:r>
        <w:rPr>
          <w:sz w:val="21"/>
        </w:rPr>
        <w:t>En primera</w:t>
      </w:r>
      <w:r>
        <w:rPr>
          <w:spacing w:val="-2"/>
          <w:sz w:val="21"/>
        </w:rPr>
        <w:t xml:space="preserve"> </w:t>
      </w:r>
      <w:r>
        <w:rPr>
          <w:sz w:val="21"/>
        </w:rPr>
        <w:t>instancia se cuenta con SIIF NACION- a través</w:t>
      </w:r>
      <w:r>
        <w:rPr>
          <w:spacing w:val="-2"/>
          <w:sz w:val="21"/>
        </w:rPr>
        <w:t xml:space="preserve"> </w:t>
      </w:r>
      <w:r>
        <w:rPr>
          <w:sz w:val="21"/>
        </w:rPr>
        <w:t>del cual se realizan todas</w:t>
      </w:r>
      <w:r>
        <w:rPr>
          <w:spacing w:val="-2"/>
          <w:sz w:val="21"/>
        </w:rPr>
        <w:t xml:space="preserve"> </w:t>
      </w:r>
      <w:r>
        <w:rPr>
          <w:sz w:val="21"/>
        </w:rPr>
        <w:t>las transacciones en</w:t>
      </w:r>
      <w:r>
        <w:rPr>
          <w:spacing w:val="-1"/>
          <w:sz w:val="21"/>
        </w:rPr>
        <w:t xml:space="preserve"> </w:t>
      </w:r>
      <w:r>
        <w:rPr>
          <w:sz w:val="21"/>
        </w:rPr>
        <w:t>línea</w:t>
      </w:r>
      <w:r>
        <w:rPr>
          <w:spacing w:val="80"/>
          <w:sz w:val="21"/>
        </w:rPr>
        <w:t xml:space="preserve"> </w:t>
      </w:r>
      <w:r>
        <w:rPr>
          <w:sz w:val="21"/>
        </w:rPr>
        <w:t>del área presupuestal y con incidencia contable, hasta los pagos efectivamente realizados.</w:t>
      </w:r>
    </w:p>
    <w:p w:rsidR="000A5E2D" w:rsidRDefault="00B167E6">
      <w:pPr>
        <w:spacing w:before="156" w:line="264" w:lineRule="auto"/>
        <w:ind w:left="109" w:right="242"/>
        <w:jc w:val="both"/>
        <w:rPr>
          <w:sz w:val="21"/>
        </w:rPr>
      </w:pP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INFOTEP</w:t>
      </w:r>
      <w:r>
        <w:rPr>
          <w:spacing w:val="40"/>
          <w:sz w:val="21"/>
        </w:rPr>
        <w:t xml:space="preserve"> </w:t>
      </w:r>
      <w:r>
        <w:rPr>
          <w:sz w:val="21"/>
        </w:rPr>
        <w:t>cuenta con</w:t>
      </w:r>
      <w:r>
        <w:rPr>
          <w:spacing w:val="40"/>
          <w:sz w:val="21"/>
        </w:rPr>
        <w:t xml:space="preserve"> </w:t>
      </w:r>
      <w:r>
        <w:rPr>
          <w:sz w:val="21"/>
        </w:rPr>
        <w:t>un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Sistema</w:t>
      </w:r>
      <w:r>
        <w:rPr>
          <w:spacing w:val="40"/>
          <w:sz w:val="21"/>
        </w:rPr>
        <w:t xml:space="preserve"> </w:t>
      </w:r>
      <w:r>
        <w:rPr>
          <w:sz w:val="21"/>
        </w:rPr>
        <w:t>integrado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información denominado NOVASOFT-</w:t>
      </w:r>
      <w:r>
        <w:rPr>
          <w:spacing w:val="40"/>
          <w:sz w:val="21"/>
        </w:rPr>
        <w:t xml:space="preserve"> </w:t>
      </w:r>
      <w:r>
        <w:rPr>
          <w:sz w:val="21"/>
        </w:rPr>
        <w:t xml:space="preserve">que integra contabilidad, </w:t>
      </w:r>
      <w:proofErr w:type="spellStart"/>
      <w:r>
        <w:rPr>
          <w:sz w:val="21"/>
        </w:rPr>
        <w:t>ppye</w:t>
      </w:r>
      <w:proofErr w:type="spellEnd"/>
      <w:r>
        <w:rPr>
          <w:sz w:val="21"/>
        </w:rPr>
        <w:t>, cuentas por cobrar y cuentas por pagar.</w:t>
      </w:r>
      <w:r>
        <w:rPr>
          <w:spacing w:val="40"/>
          <w:sz w:val="21"/>
        </w:rPr>
        <w:t xml:space="preserve"> </w:t>
      </w:r>
      <w:r>
        <w:rPr>
          <w:sz w:val="21"/>
        </w:rPr>
        <w:t>que permite conciliar y hacer el control de los procedimientos contables de manera oportuna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veraz.</w:t>
      </w:r>
    </w:p>
    <w:p w:rsidR="000A5E2D" w:rsidRDefault="00B167E6">
      <w:pPr>
        <w:spacing w:before="155" w:line="264" w:lineRule="auto"/>
        <w:ind w:left="109" w:right="244"/>
        <w:jc w:val="both"/>
        <w:rPr>
          <w:sz w:val="21"/>
        </w:rPr>
      </w:pPr>
      <w:r>
        <w:rPr>
          <w:sz w:val="21"/>
        </w:rPr>
        <w:t>Dicho</w:t>
      </w:r>
      <w:r>
        <w:rPr>
          <w:spacing w:val="40"/>
          <w:sz w:val="21"/>
        </w:rPr>
        <w:t xml:space="preserve"> </w:t>
      </w:r>
      <w:r>
        <w:rPr>
          <w:sz w:val="21"/>
        </w:rPr>
        <w:t>sistema permite que</w:t>
      </w:r>
      <w:r>
        <w:rPr>
          <w:spacing w:val="40"/>
          <w:sz w:val="21"/>
        </w:rPr>
        <w:t xml:space="preserve"> </w:t>
      </w:r>
      <w:r>
        <w:rPr>
          <w:sz w:val="21"/>
        </w:rPr>
        <w:t>sean incorporados</w:t>
      </w:r>
      <w:r>
        <w:rPr>
          <w:spacing w:val="40"/>
          <w:sz w:val="21"/>
        </w:rPr>
        <w:t xml:space="preserve"> </w:t>
      </w:r>
      <w:r>
        <w:rPr>
          <w:sz w:val="21"/>
        </w:rPr>
        <w:t>al</w:t>
      </w:r>
      <w:r>
        <w:rPr>
          <w:spacing w:val="40"/>
          <w:sz w:val="21"/>
        </w:rPr>
        <w:t xml:space="preserve"> </w:t>
      </w:r>
      <w:r>
        <w:rPr>
          <w:sz w:val="21"/>
        </w:rPr>
        <w:t>proceso contable de</w:t>
      </w:r>
      <w:r>
        <w:rPr>
          <w:spacing w:val="40"/>
          <w:sz w:val="21"/>
        </w:rPr>
        <w:t xml:space="preserve"> </w:t>
      </w:r>
      <w:r>
        <w:rPr>
          <w:sz w:val="21"/>
        </w:rPr>
        <w:t>manera inmediata todos los hechos, transacciones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operaciones realizadas</w:t>
      </w:r>
      <w:r>
        <w:rPr>
          <w:spacing w:val="80"/>
          <w:sz w:val="21"/>
        </w:rPr>
        <w:t xml:space="preserve"> </w:t>
      </w:r>
      <w:r>
        <w:rPr>
          <w:sz w:val="21"/>
        </w:rPr>
        <w:t>que</w:t>
      </w:r>
      <w:r>
        <w:rPr>
          <w:spacing w:val="80"/>
          <w:sz w:val="21"/>
        </w:rPr>
        <w:t xml:space="preserve"> </w:t>
      </w:r>
      <w:r>
        <w:rPr>
          <w:sz w:val="21"/>
        </w:rPr>
        <w:t>afecta</w:t>
      </w:r>
      <w:r>
        <w:rPr>
          <w:spacing w:val="80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sz w:val="21"/>
        </w:rPr>
        <w:t xml:space="preserve"> </w:t>
      </w:r>
      <w:r>
        <w:rPr>
          <w:sz w:val="21"/>
        </w:rPr>
        <w:t>estructura</w:t>
      </w:r>
      <w:r>
        <w:rPr>
          <w:spacing w:val="80"/>
          <w:sz w:val="21"/>
        </w:rPr>
        <w:t xml:space="preserve"> </w:t>
      </w:r>
      <w:r>
        <w:rPr>
          <w:sz w:val="21"/>
        </w:rPr>
        <w:t>económica</w:t>
      </w:r>
      <w:r>
        <w:rPr>
          <w:spacing w:val="80"/>
          <w:sz w:val="21"/>
        </w:rPr>
        <w:t xml:space="preserve"> </w:t>
      </w:r>
      <w:r>
        <w:rPr>
          <w:sz w:val="21"/>
        </w:rPr>
        <w:t>y</w:t>
      </w:r>
      <w:r>
        <w:rPr>
          <w:spacing w:val="80"/>
          <w:sz w:val="21"/>
        </w:rPr>
        <w:t xml:space="preserve"> </w:t>
      </w:r>
      <w:r>
        <w:rPr>
          <w:sz w:val="21"/>
        </w:rPr>
        <w:t>financiera</w:t>
      </w:r>
      <w:r>
        <w:rPr>
          <w:spacing w:val="80"/>
          <w:sz w:val="21"/>
        </w:rPr>
        <w:t xml:space="preserve"> </w:t>
      </w:r>
      <w:r>
        <w:rPr>
          <w:sz w:val="21"/>
        </w:rPr>
        <w:t>del</w:t>
      </w:r>
      <w:r>
        <w:rPr>
          <w:spacing w:val="80"/>
          <w:sz w:val="21"/>
        </w:rPr>
        <w:t xml:space="preserve"> </w:t>
      </w:r>
      <w:r>
        <w:rPr>
          <w:sz w:val="21"/>
        </w:rPr>
        <w:t>ente Contable Publico, permitiendo al área de contabilidad evaluar los hechos económicos.</w:t>
      </w:r>
    </w:p>
    <w:p w:rsidR="000A5E2D" w:rsidRDefault="00B167E6">
      <w:pPr>
        <w:spacing w:before="157" w:line="264" w:lineRule="auto"/>
        <w:ind w:left="109" w:right="246"/>
        <w:jc w:val="both"/>
        <w:rPr>
          <w:sz w:val="21"/>
        </w:rPr>
      </w:pPr>
      <w:r>
        <w:rPr>
          <w:sz w:val="21"/>
        </w:rPr>
        <w:t>Sin embargo, existen rubros que requieren actualización a través de medios técnicos, como</w:t>
      </w:r>
      <w:r>
        <w:rPr>
          <w:spacing w:val="40"/>
          <w:sz w:val="21"/>
        </w:rPr>
        <w:t xml:space="preserve"> </w:t>
      </w:r>
      <w:r>
        <w:rPr>
          <w:sz w:val="21"/>
        </w:rPr>
        <w:t>es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caso</w:t>
      </w:r>
      <w:r>
        <w:rPr>
          <w:spacing w:val="40"/>
          <w:sz w:val="21"/>
        </w:rPr>
        <w:t xml:space="preserve"> </w:t>
      </w:r>
      <w:r>
        <w:rPr>
          <w:sz w:val="21"/>
        </w:rPr>
        <w:t>puntual del</w:t>
      </w:r>
      <w:r>
        <w:rPr>
          <w:spacing w:val="40"/>
          <w:sz w:val="21"/>
        </w:rPr>
        <w:t xml:space="preserve"> </w:t>
      </w:r>
      <w:r>
        <w:rPr>
          <w:sz w:val="21"/>
        </w:rPr>
        <w:t>grupo</w:t>
      </w:r>
      <w:r>
        <w:rPr>
          <w:spacing w:val="40"/>
          <w:sz w:val="21"/>
        </w:rPr>
        <w:t xml:space="preserve"> </w:t>
      </w:r>
      <w:r>
        <w:rPr>
          <w:sz w:val="21"/>
        </w:rPr>
        <w:t>propiedad</w:t>
      </w:r>
      <w:r>
        <w:rPr>
          <w:spacing w:val="40"/>
          <w:sz w:val="21"/>
        </w:rPr>
        <w:t xml:space="preserve"> </w:t>
      </w:r>
      <w:r>
        <w:rPr>
          <w:sz w:val="21"/>
        </w:rPr>
        <w:t>planta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equipo,</w:t>
      </w:r>
      <w:r>
        <w:rPr>
          <w:spacing w:val="40"/>
          <w:sz w:val="21"/>
        </w:rPr>
        <w:t xml:space="preserve"> </w:t>
      </w:r>
      <w:r>
        <w:rPr>
          <w:sz w:val="21"/>
        </w:rPr>
        <w:t>y la cartera.</w:t>
      </w:r>
    </w:p>
    <w:p w:rsidR="000A5E2D" w:rsidRDefault="00B167E6">
      <w:pPr>
        <w:spacing w:before="156" w:line="264" w:lineRule="auto"/>
        <w:ind w:left="109" w:right="242"/>
        <w:jc w:val="both"/>
        <w:rPr>
          <w:sz w:val="21"/>
        </w:rPr>
      </w:pP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realiza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periodicidad</w:t>
      </w:r>
      <w:r>
        <w:rPr>
          <w:spacing w:val="40"/>
          <w:sz w:val="21"/>
        </w:rPr>
        <w:t xml:space="preserve"> </w:t>
      </w:r>
      <w:r>
        <w:rPr>
          <w:sz w:val="21"/>
        </w:rPr>
        <w:t>necesaria</w:t>
      </w:r>
      <w:r>
        <w:rPr>
          <w:spacing w:val="40"/>
          <w:sz w:val="21"/>
        </w:rPr>
        <w:t xml:space="preserve"> </w:t>
      </w:r>
      <w:r>
        <w:rPr>
          <w:sz w:val="21"/>
        </w:rPr>
        <w:t>tomas</w:t>
      </w:r>
      <w:r>
        <w:rPr>
          <w:spacing w:val="40"/>
          <w:sz w:val="21"/>
        </w:rPr>
        <w:t xml:space="preserve"> </w:t>
      </w:r>
      <w:r>
        <w:rPr>
          <w:sz w:val="21"/>
        </w:rPr>
        <w:t>físicas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bienes,</w:t>
      </w:r>
      <w:r>
        <w:rPr>
          <w:spacing w:val="40"/>
          <w:sz w:val="21"/>
        </w:rPr>
        <w:t xml:space="preserve"> </w:t>
      </w:r>
      <w:r>
        <w:rPr>
          <w:sz w:val="21"/>
        </w:rPr>
        <w:t>derechos</w:t>
      </w:r>
      <w:r>
        <w:rPr>
          <w:spacing w:val="40"/>
          <w:sz w:val="21"/>
        </w:rPr>
        <w:t xml:space="preserve"> </w:t>
      </w:r>
      <w:r>
        <w:rPr>
          <w:sz w:val="21"/>
        </w:rPr>
        <w:t>y obligaciones</w:t>
      </w:r>
      <w:r>
        <w:rPr>
          <w:spacing w:val="-2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su</w:t>
      </w:r>
      <w:r>
        <w:rPr>
          <w:spacing w:val="40"/>
          <w:sz w:val="21"/>
        </w:rPr>
        <w:t xml:space="preserve"> </w:t>
      </w:r>
      <w:r>
        <w:rPr>
          <w:sz w:val="21"/>
        </w:rPr>
        <w:t>confrontación con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registros</w:t>
      </w:r>
      <w:r>
        <w:rPr>
          <w:spacing w:val="40"/>
          <w:sz w:val="21"/>
        </w:rPr>
        <w:t xml:space="preserve"> </w:t>
      </w:r>
      <w:r>
        <w:rPr>
          <w:sz w:val="21"/>
        </w:rPr>
        <w:t>contables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r>
        <w:rPr>
          <w:sz w:val="21"/>
        </w:rPr>
        <w:t>hacer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ajustes pertinentes</w:t>
      </w:r>
    </w:p>
    <w:p w:rsidR="000A5E2D" w:rsidRDefault="00B167E6">
      <w:pPr>
        <w:spacing w:before="156" w:line="264" w:lineRule="auto"/>
        <w:ind w:left="109" w:right="245"/>
        <w:jc w:val="both"/>
        <w:rPr>
          <w:sz w:val="21"/>
        </w:rPr>
      </w:pP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proceso</w:t>
      </w:r>
      <w:r>
        <w:rPr>
          <w:spacing w:val="40"/>
          <w:sz w:val="21"/>
        </w:rPr>
        <w:t xml:space="preserve"> </w:t>
      </w:r>
      <w:r>
        <w:rPr>
          <w:sz w:val="21"/>
        </w:rPr>
        <w:t>contable</w:t>
      </w:r>
      <w:r>
        <w:rPr>
          <w:spacing w:val="40"/>
          <w:sz w:val="21"/>
        </w:rPr>
        <w:t xml:space="preserve"> </w:t>
      </w:r>
      <w:r>
        <w:rPr>
          <w:sz w:val="21"/>
        </w:rPr>
        <w:t>opera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un</w:t>
      </w:r>
      <w:r>
        <w:rPr>
          <w:spacing w:val="40"/>
          <w:sz w:val="21"/>
        </w:rPr>
        <w:t xml:space="preserve"> </w:t>
      </w:r>
      <w:r>
        <w:rPr>
          <w:sz w:val="21"/>
        </w:rPr>
        <w:t>ambiente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sistema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integrado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información</w:t>
      </w:r>
      <w:r>
        <w:rPr>
          <w:spacing w:val="40"/>
          <w:sz w:val="21"/>
        </w:rPr>
        <w:t xml:space="preserve"> </w:t>
      </w:r>
      <w:r>
        <w:rPr>
          <w:sz w:val="21"/>
        </w:rPr>
        <w:t>y este</w:t>
      </w:r>
      <w:r>
        <w:rPr>
          <w:spacing w:val="40"/>
          <w:sz w:val="21"/>
        </w:rPr>
        <w:t xml:space="preserve"> </w:t>
      </w:r>
      <w:r>
        <w:rPr>
          <w:sz w:val="21"/>
        </w:rPr>
        <w:t>funciona</w:t>
      </w:r>
      <w:r>
        <w:rPr>
          <w:spacing w:val="40"/>
          <w:sz w:val="21"/>
        </w:rPr>
        <w:t xml:space="preserve"> </w:t>
      </w:r>
      <w:r>
        <w:rPr>
          <w:sz w:val="21"/>
        </w:rPr>
        <w:t>de manera normal – no obstante, es necesario pensar en actualización permanente del aplicativo -</w:t>
      </w:r>
      <w:r>
        <w:rPr>
          <w:spacing w:val="40"/>
          <w:sz w:val="21"/>
        </w:rPr>
        <w:t xml:space="preserve"> </w:t>
      </w:r>
      <w:r>
        <w:rPr>
          <w:sz w:val="21"/>
        </w:rPr>
        <w:t>ya que es ajustado</w:t>
      </w:r>
      <w:r>
        <w:rPr>
          <w:spacing w:val="80"/>
          <w:sz w:val="21"/>
        </w:rPr>
        <w:t xml:space="preserve"> </w:t>
      </w:r>
      <w:r>
        <w:rPr>
          <w:sz w:val="21"/>
        </w:rPr>
        <w:t>a las necesidades institucionales – y estas cambian conforme los lineamientos de la CGN.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08"/>
        </w:tabs>
        <w:spacing w:before="155"/>
        <w:ind w:left="608" w:hanging="499"/>
      </w:pPr>
      <w:r>
        <w:rPr>
          <w:spacing w:val="-2"/>
        </w:rPr>
        <w:t>Clasificación</w:t>
      </w:r>
    </w:p>
    <w:p w:rsidR="000A5E2D" w:rsidRDefault="00B167E6">
      <w:pPr>
        <w:spacing w:before="183" w:line="264" w:lineRule="auto"/>
        <w:ind w:left="109" w:right="243"/>
        <w:jc w:val="both"/>
        <w:rPr>
          <w:sz w:val="21"/>
        </w:rPr>
      </w:pPr>
      <w:r>
        <w:rPr>
          <w:sz w:val="21"/>
        </w:rPr>
        <w:t>El INFOTEP realiza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clasificación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cada hecho,</w:t>
      </w:r>
      <w:r>
        <w:rPr>
          <w:spacing w:val="40"/>
          <w:sz w:val="21"/>
        </w:rPr>
        <w:t xml:space="preserve"> </w:t>
      </w:r>
      <w:r>
        <w:rPr>
          <w:sz w:val="21"/>
        </w:rPr>
        <w:t>transacción</w:t>
      </w:r>
      <w:r>
        <w:rPr>
          <w:spacing w:val="40"/>
          <w:sz w:val="21"/>
        </w:rPr>
        <w:t xml:space="preserve"> </w:t>
      </w:r>
      <w:r>
        <w:rPr>
          <w:sz w:val="21"/>
        </w:rPr>
        <w:t>u operación,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forma</w:t>
      </w:r>
      <w:r>
        <w:rPr>
          <w:spacing w:val="40"/>
          <w:sz w:val="21"/>
        </w:rPr>
        <w:t xml:space="preserve"> </w:t>
      </w:r>
      <w:r>
        <w:rPr>
          <w:sz w:val="21"/>
        </w:rPr>
        <w:t>cronológica</w:t>
      </w:r>
      <w:r>
        <w:rPr>
          <w:spacing w:val="40"/>
          <w:sz w:val="21"/>
        </w:rPr>
        <w:t xml:space="preserve"> </w:t>
      </w:r>
      <w:r>
        <w:rPr>
          <w:sz w:val="21"/>
        </w:rPr>
        <w:t>según</w:t>
      </w:r>
      <w:r>
        <w:rPr>
          <w:spacing w:val="40"/>
          <w:sz w:val="21"/>
        </w:rPr>
        <w:t xml:space="preserve"> </w:t>
      </w:r>
      <w:r>
        <w:rPr>
          <w:sz w:val="21"/>
        </w:rPr>
        <w:t>el Catálogo</w:t>
      </w:r>
      <w:r>
        <w:rPr>
          <w:spacing w:val="40"/>
          <w:sz w:val="21"/>
        </w:rPr>
        <w:t xml:space="preserve"> </w:t>
      </w:r>
      <w:r>
        <w:rPr>
          <w:sz w:val="21"/>
        </w:rPr>
        <w:t>General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Cuentas</w:t>
      </w:r>
      <w:r>
        <w:rPr>
          <w:spacing w:val="40"/>
          <w:sz w:val="21"/>
        </w:rPr>
        <w:t xml:space="preserve"> </w:t>
      </w:r>
      <w:r>
        <w:rPr>
          <w:sz w:val="21"/>
        </w:rPr>
        <w:t>actualizado, en coherencia con el marco conceptual del Plan general de contabilidad pública como del manual de procedimientos del régimen de contabilidad pública.</w:t>
      </w:r>
    </w:p>
    <w:p w:rsidR="000A5E2D" w:rsidRDefault="00B167E6">
      <w:pPr>
        <w:spacing w:before="157" w:line="264" w:lineRule="auto"/>
        <w:ind w:left="109" w:right="240"/>
        <w:jc w:val="both"/>
        <w:rPr>
          <w:sz w:val="21"/>
        </w:rPr>
      </w:pPr>
      <w:r>
        <w:rPr>
          <w:sz w:val="21"/>
        </w:rPr>
        <w:t>Las cuentas y subcuentas utilizadas son adecuadas para la clasificación de las transacciones, hechos u</w:t>
      </w:r>
      <w:r>
        <w:rPr>
          <w:spacing w:val="40"/>
          <w:sz w:val="21"/>
        </w:rPr>
        <w:t xml:space="preserve"> </w:t>
      </w:r>
      <w:r>
        <w:rPr>
          <w:sz w:val="21"/>
        </w:rPr>
        <w:t>operaciones</w:t>
      </w:r>
      <w:r>
        <w:rPr>
          <w:spacing w:val="40"/>
          <w:sz w:val="21"/>
        </w:rPr>
        <w:t xml:space="preserve"> </w:t>
      </w:r>
      <w:r>
        <w:rPr>
          <w:sz w:val="21"/>
        </w:rPr>
        <w:t>realizadas,</w:t>
      </w:r>
      <w:r>
        <w:rPr>
          <w:spacing w:val="40"/>
          <w:sz w:val="21"/>
        </w:rPr>
        <w:t xml:space="preserve"> </w:t>
      </w:r>
      <w:r>
        <w:rPr>
          <w:sz w:val="21"/>
        </w:rPr>
        <w:t>lo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permite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hechos realizados por la entidad sean de fácil y confiable clasificación en el catálogo general de cuentas.</w:t>
      </w:r>
    </w:p>
    <w:p w:rsidR="000A5E2D" w:rsidRDefault="00B167E6">
      <w:pPr>
        <w:spacing w:before="155" w:line="264" w:lineRule="auto"/>
        <w:ind w:left="109" w:right="241"/>
        <w:jc w:val="both"/>
        <w:rPr>
          <w:sz w:val="21"/>
        </w:rPr>
      </w:pPr>
      <w:r>
        <w:rPr>
          <w:sz w:val="21"/>
        </w:rPr>
        <w:t>La labor de</w:t>
      </w:r>
      <w:r>
        <w:rPr>
          <w:spacing w:val="40"/>
          <w:sz w:val="21"/>
        </w:rPr>
        <w:t xml:space="preserve"> </w:t>
      </w:r>
      <w:r>
        <w:rPr>
          <w:sz w:val="21"/>
        </w:rPr>
        <w:t>clasificación se</w:t>
      </w:r>
      <w:r>
        <w:rPr>
          <w:spacing w:val="40"/>
          <w:sz w:val="21"/>
        </w:rPr>
        <w:t xml:space="preserve"> </w:t>
      </w:r>
      <w:r>
        <w:rPr>
          <w:sz w:val="21"/>
        </w:rPr>
        <w:t>facilita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implementación del</w:t>
      </w:r>
      <w:r>
        <w:rPr>
          <w:spacing w:val="40"/>
          <w:sz w:val="21"/>
        </w:rPr>
        <w:t xml:space="preserve"> </w:t>
      </w:r>
      <w:proofErr w:type="spellStart"/>
      <w:r>
        <w:rPr>
          <w:sz w:val="21"/>
        </w:rPr>
        <w:t>Consolidador</w:t>
      </w:r>
      <w:proofErr w:type="spellEnd"/>
      <w:r>
        <w:rPr>
          <w:spacing w:val="40"/>
          <w:sz w:val="21"/>
        </w:rPr>
        <w:t xml:space="preserve"> </w:t>
      </w:r>
      <w:r>
        <w:rPr>
          <w:sz w:val="21"/>
        </w:rPr>
        <w:t>de Hacienda e Información Financiera Pública (CHIP), sistema de información diseñado y desarrollado</w:t>
      </w:r>
      <w:r>
        <w:rPr>
          <w:spacing w:val="40"/>
          <w:sz w:val="21"/>
        </w:rPr>
        <w:t xml:space="preserve"> </w:t>
      </w:r>
      <w:r>
        <w:rPr>
          <w:sz w:val="21"/>
        </w:rPr>
        <w:t>por</w:t>
      </w:r>
      <w:r>
        <w:rPr>
          <w:spacing w:val="40"/>
          <w:sz w:val="21"/>
        </w:rPr>
        <w:t xml:space="preserve"> </w:t>
      </w:r>
      <w:r>
        <w:rPr>
          <w:sz w:val="21"/>
        </w:rPr>
        <w:t>el Ministerio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Hacienda</w:t>
      </w:r>
      <w:r>
        <w:rPr>
          <w:spacing w:val="40"/>
          <w:sz w:val="21"/>
        </w:rPr>
        <w:t xml:space="preserve"> </w:t>
      </w:r>
      <w:r>
        <w:rPr>
          <w:sz w:val="21"/>
        </w:rPr>
        <w:t>y Crédito</w:t>
      </w:r>
      <w:r>
        <w:rPr>
          <w:spacing w:val="40"/>
          <w:sz w:val="21"/>
        </w:rPr>
        <w:t xml:space="preserve"> </w:t>
      </w:r>
      <w:r>
        <w:rPr>
          <w:sz w:val="21"/>
        </w:rPr>
        <w:t>Público,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proofErr w:type="gramStart"/>
      <w:r>
        <w:rPr>
          <w:sz w:val="21"/>
        </w:rPr>
        <w:t>que</w:t>
      </w:r>
      <w:proofErr w:type="gramEnd"/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la adecuada</w:t>
      </w:r>
      <w:r>
        <w:rPr>
          <w:spacing w:val="40"/>
          <w:sz w:val="21"/>
        </w:rPr>
        <w:t xml:space="preserve"> </w:t>
      </w:r>
      <w:r>
        <w:rPr>
          <w:sz w:val="21"/>
        </w:rPr>
        <w:t>reglamentación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estructura</w:t>
      </w:r>
      <w:r>
        <w:rPr>
          <w:spacing w:val="40"/>
          <w:sz w:val="21"/>
        </w:rPr>
        <w:t xml:space="preserve"> </w:t>
      </w:r>
      <w:r>
        <w:rPr>
          <w:sz w:val="21"/>
        </w:rPr>
        <w:t>procedimental, se canalice</w:t>
      </w:r>
      <w:r>
        <w:rPr>
          <w:spacing w:val="40"/>
          <w:sz w:val="21"/>
        </w:rPr>
        <w:t xml:space="preserve"> </w:t>
      </w:r>
      <w:r>
        <w:rPr>
          <w:sz w:val="21"/>
        </w:rPr>
        <w:t>la información financiera, económica y social</w:t>
      </w:r>
      <w:r>
        <w:rPr>
          <w:spacing w:val="26"/>
          <w:sz w:val="21"/>
        </w:rPr>
        <w:t xml:space="preserve"> </w:t>
      </w:r>
      <w:r>
        <w:rPr>
          <w:sz w:val="21"/>
        </w:rPr>
        <w:t>de los entes públicos hacia los organismos centrales y al público.</w:t>
      </w:r>
    </w:p>
    <w:p w:rsidR="000A5E2D" w:rsidRDefault="00B167E6">
      <w:pPr>
        <w:spacing w:before="156" w:line="264" w:lineRule="auto"/>
        <w:ind w:left="109" w:right="243"/>
        <w:jc w:val="both"/>
        <w:rPr>
          <w:sz w:val="21"/>
        </w:rPr>
      </w:pP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CHIP</w:t>
      </w:r>
      <w:r>
        <w:rPr>
          <w:spacing w:val="40"/>
          <w:sz w:val="21"/>
        </w:rPr>
        <w:t xml:space="preserve"> </w:t>
      </w:r>
      <w:r>
        <w:rPr>
          <w:sz w:val="21"/>
        </w:rPr>
        <w:t>contiene la información del</w:t>
      </w:r>
      <w:r>
        <w:rPr>
          <w:spacing w:val="40"/>
          <w:sz w:val="21"/>
        </w:rPr>
        <w:t xml:space="preserve"> </w:t>
      </w:r>
      <w:r>
        <w:rPr>
          <w:sz w:val="21"/>
        </w:rPr>
        <w:t>INFOTEP, sobre</w:t>
      </w:r>
      <w:r>
        <w:rPr>
          <w:spacing w:val="40"/>
          <w:sz w:val="21"/>
        </w:rPr>
        <w:t xml:space="preserve"> </w:t>
      </w:r>
      <w:r>
        <w:rPr>
          <w:sz w:val="21"/>
        </w:rPr>
        <w:t>registros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transacciones</w:t>
      </w:r>
      <w:r>
        <w:rPr>
          <w:spacing w:val="40"/>
          <w:sz w:val="21"/>
        </w:rPr>
        <w:t xml:space="preserve"> </w:t>
      </w:r>
      <w:r>
        <w:rPr>
          <w:sz w:val="21"/>
        </w:rPr>
        <w:t>y resultados</w:t>
      </w:r>
      <w:r>
        <w:rPr>
          <w:spacing w:val="40"/>
          <w:sz w:val="21"/>
        </w:rPr>
        <w:t xml:space="preserve"> </w:t>
      </w:r>
      <w:r>
        <w:rPr>
          <w:sz w:val="21"/>
        </w:rPr>
        <w:t>financieros, reflejados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registrados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presupuesto,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contabilidad,</w:t>
      </w:r>
      <w:r>
        <w:rPr>
          <w:spacing w:val="40"/>
          <w:sz w:val="21"/>
        </w:rPr>
        <w:t xml:space="preserve"> </w:t>
      </w:r>
      <w:r>
        <w:rPr>
          <w:sz w:val="21"/>
        </w:rPr>
        <w:t>la tesorería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ente</w:t>
      </w:r>
      <w:r>
        <w:rPr>
          <w:spacing w:val="40"/>
          <w:sz w:val="21"/>
        </w:rPr>
        <w:t xml:space="preserve"> </w:t>
      </w:r>
      <w:r>
        <w:rPr>
          <w:sz w:val="21"/>
        </w:rPr>
        <w:t>contable público,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cubren</w:t>
      </w:r>
      <w:r>
        <w:rPr>
          <w:spacing w:val="40"/>
          <w:sz w:val="21"/>
        </w:rPr>
        <w:t xml:space="preserve"> </w:t>
      </w:r>
      <w:r>
        <w:rPr>
          <w:sz w:val="21"/>
        </w:rPr>
        <w:t>movimientos</w:t>
      </w:r>
      <w:r>
        <w:rPr>
          <w:spacing w:val="40"/>
          <w:sz w:val="21"/>
        </w:rPr>
        <w:t xml:space="preserve"> </w:t>
      </w:r>
      <w:r>
        <w:rPr>
          <w:sz w:val="21"/>
        </w:rPr>
        <w:t>patrimoniales,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ingresos,</w:t>
      </w:r>
      <w:r>
        <w:rPr>
          <w:spacing w:val="40"/>
          <w:sz w:val="21"/>
        </w:rPr>
        <w:t xml:space="preserve"> </w:t>
      </w:r>
      <w:r>
        <w:rPr>
          <w:sz w:val="21"/>
        </w:rPr>
        <w:t>de gastos, de endeudamiento y de variación de activos y pasivos en general.</w:t>
      </w:r>
      <w:r>
        <w:rPr>
          <w:spacing w:val="-2"/>
          <w:sz w:val="21"/>
        </w:rPr>
        <w:t xml:space="preserve"> </w:t>
      </w:r>
      <w:r>
        <w:rPr>
          <w:sz w:val="21"/>
        </w:rPr>
        <w:t>Los hechos financieros,</w:t>
      </w:r>
      <w:r>
        <w:rPr>
          <w:spacing w:val="-3"/>
          <w:sz w:val="21"/>
        </w:rPr>
        <w:t xml:space="preserve"> </w:t>
      </w:r>
      <w:r>
        <w:rPr>
          <w:sz w:val="21"/>
        </w:rPr>
        <w:t>económicos y sociales</w:t>
      </w:r>
      <w:r>
        <w:rPr>
          <w:spacing w:val="40"/>
          <w:sz w:val="21"/>
        </w:rPr>
        <w:t xml:space="preserve"> </w:t>
      </w:r>
      <w:r>
        <w:rPr>
          <w:sz w:val="21"/>
        </w:rPr>
        <w:t>llevados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cabo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los procesos proveedores de la entidad han sido incluidos en el proceso contable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08"/>
        </w:tabs>
        <w:ind w:left="608" w:hanging="499"/>
      </w:pPr>
      <w:r>
        <w:t>Registros</w:t>
      </w:r>
      <w:r>
        <w:rPr>
          <w:spacing w:val="7"/>
        </w:rPr>
        <w:t xml:space="preserve"> </w:t>
      </w:r>
      <w:r>
        <w:t>y</w:t>
      </w:r>
      <w:r>
        <w:rPr>
          <w:spacing w:val="6"/>
        </w:rPr>
        <w:t xml:space="preserve"> </w:t>
      </w:r>
      <w:r>
        <w:rPr>
          <w:spacing w:val="-2"/>
        </w:rPr>
        <w:t>Ajustes</w:t>
      </w:r>
    </w:p>
    <w:p w:rsidR="000A5E2D" w:rsidRDefault="00B167E6">
      <w:pPr>
        <w:spacing w:before="181" w:line="264" w:lineRule="auto"/>
        <w:ind w:left="109" w:right="243"/>
        <w:jc w:val="both"/>
        <w:rPr>
          <w:sz w:val="21"/>
        </w:rPr>
      </w:pPr>
      <w:r>
        <w:rPr>
          <w:sz w:val="21"/>
        </w:rPr>
        <w:t>Se efectúan</w:t>
      </w:r>
      <w:r>
        <w:rPr>
          <w:spacing w:val="-6"/>
          <w:sz w:val="21"/>
        </w:rPr>
        <w:t xml:space="preserve"> </w:t>
      </w:r>
      <w:r>
        <w:rPr>
          <w:sz w:val="21"/>
        </w:rPr>
        <w:t>los</w:t>
      </w:r>
      <w:r>
        <w:rPr>
          <w:spacing w:val="-1"/>
          <w:sz w:val="21"/>
        </w:rPr>
        <w:t xml:space="preserve"> </w:t>
      </w:r>
      <w:r>
        <w:rPr>
          <w:sz w:val="21"/>
        </w:rPr>
        <w:t>registros</w:t>
      </w:r>
      <w:r>
        <w:rPr>
          <w:spacing w:val="-1"/>
          <w:sz w:val="21"/>
        </w:rPr>
        <w:t xml:space="preserve"> </w:t>
      </w:r>
      <w:r>
        <w:rPr>
          <w:sz w:val="21"/>
        </w:rPr>
        <w:t>contables</w:t>
      </w:r>
      <w:r>
        <w:rPr>
          <w:spacing w:val="-1"/>
          <w:sz w:val="21"/>
        </w:rPr>
        <w:t xml:space="preserve"> </w:t>
      </w:r>
      <w:r>
        <w:rPr>
          <w:sz w:val="21"/>
        </w:rPr>
        <w:t>en</w:t>
      </w:r>
      <w:r>
        <w:rPr>
          <w:spacing w:val="-1"/>
          <w:sz w:val="21"/>
        </w:rPr>
        <w:t xml:space="preserve"> </w:t>
      </w:r>
      <w:r>
        <w:rPr>
          <w:sz w:val="21"/>
        </w:rPr>
        <w:t>forma cronológica y</w:t>
      </w:r>
      <w:r>
        <w:rPr>
          <w:spacing w:val="-1"/>
          <w:sz w:val="21"/>
        </w:rPr>
        <w:t xml:space="preserve"> </w:t>
      </w:r>
      <w:r>
        <w:rPr>
          <w:sz w:val="21"/>
        </w:rPr>
        <w:t>guardando</w:t>
      </w:r>
      <w:r>
        <w:rPr>
          <w:spacing w:val="-1"/>
          <w:sz w:val="21"/>
        </w:rPr>
        <w:t xml:space="preserve"> </w:t>
      </w:r>
      <w:r>
        <w:rPr>
          <w:sz w:val="21"/>
        </w:rPr>
        <w:t>el consecutivo</w:t>
      </w:r>
      <w:r>
        <w:rPr>
          <w:spacing w:val="-1"/>
          <w:sz w:val="21"/>
        </w:rPr>
        <w:t xml:space="preserve"> </w:t>
      </w:r>
      <w:r>
        <w:rPr>
          <w:sz w:val="21"/>
        </w:rPr>
        <w:t>de los</w:t>
      </w:r>
      <w:r>
        <w:rPr>
          <w:spacing w:val="-1"/>
          <w:sz w:val="21"/>
        </w:rPr>
        <w:t xml:space="preserve"> </w:t>
      </w:r>
      <w:r>
        <w:rPr>
          <w:sz w:val="21"/>
        </w:rPr>
        <w:t>hechos,</w:t>
      </w:r>
      <w:r>
        <w:rPr>
          <w:spacing w:val="-1"/>
          <w:sz w:val="21"/>
        </w:rPr>
        <w:t xml:space="preserve"> </w:t>
      </w:r>
      <w:r>
        <w:rPr>
          <w:sz w:val="21"/>
        </w:rPr>
        <w:t>transacciones u operaciones realizadas, cuando a este</w:t>
      </w:r>
      <w:r>
        <w:rPr>
          <w:spacing w:val="40"/>
          <w:sz w:val="21"/>
        </w:rPr>
        <w:t xml:space="preserve"> </w:t>
      </w:r>
      <w:r>
        <w:rPr>
          <w:sz w:val="21"/>
        </w:rPr>
        <w:t>último</w:t>
      </w:r>
      <w:r>
        <w:rPr>
          <w:spacing w:val="40"/>
          <w:sz w:val="21"/>
        </w:rPr>
        <w:t xml:space="preserve"> </w:t>
      </w:r>
      <w:r>
        <w:rPr>
          <w:sz w:val="21"/>
        </w:rPr>
        <w:t>haya lugar.</w:t>
      </w:r>
      <w:r>
        <w:rPr>
          <w:spacing w:val="40"/>
          <w:sz w:val="21"/>
        </w:rPr>
        <w:t xml:space="preserve"> </w:t>
      </w:r>
      <w:r>
        <w:rPr>
          <w:sz w:val="21"/>
        </w:rPr>
        <w:t>Igualmente se elaboran comprobantes de contabilidad y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cuentan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los registros contables respectivos, los cuales se realizan directamente en el software de contabilidad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actualmente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está</w:t>
      </w:r>
      <w:r>
        <w:rPr>
          <w:spacing w:val="40"/>
          <w:sz w:val="21"/>
        </w:rPr>
        <w:t xml:space="preserve"> </w:t>
      </w:r>
      <w:r>
        <w:rPr>
          <w:sz w:val="21"/>
        </w:rPr>
        <w:t>utilizando.</w:t>
      </w:r>
    </w:p>
    <w:p w:rsidR="000A5E2D" w:rsidRDefault="00B167E6">
      <w:pPr>
        <w:spacing w:before="156" w:line="264" w:lineRule="auto"/>
        <w:ind w:left="109" w:right="242"/>
        <w:jc w:val="both"/>
        <w:rPr>
          <w:sz w:val="21"/>
        </w:rPr>
      </w:pPr>
      <w:r>
        <w:rPr>
          <w:sz w:val="21"/>
        </w:rPr>
        <w:t>Se consolida la información de presupuesto, pagaduría, almacén y contabilidad. Los documentos originales soporte de los comprobantes de contabilidad reposan en el área financiera para el</w:t>
      </w:r>
      <w:r>
        <w:rPr>
          <w:spacing w:val="26"/>
          <w:sz w:val="21"/>
        </w:rPr>
        <w:t xml:space="preserve"> </w:t>
      </w:r>
      <w:r>
        <w:rPr>
          <w:sz w:val="21"/>
        </w:rPr>
        <w:t>respectivo control</w:t>
      </w:r>
      <w:r>
        <w:rPr>
          <w:spacing w:val="26"/>
          <w:sz w:val="21"/>
        </w:rPr>
        <w:t xml:space="preserve"> </w:t>
      </w:r>
      <w:r>
        <w:rPr>
          <w:sz w:val="21"/>
        </w:rPr>
        <w:t>fiscal.</w:t>
      </w:r>
    </w:p>
    <w:p w:rsidR="000A5E2D" w:rsidRDefault="000A5E2D">
      <w:pPr>
        <w:spacing w:line="264" w:lineRule="auto"/>
        <w:jc w:val="both"/>
        <w:rPr>
          <w:sz w:val="21"/>
        </w:rPr>
        <w:sectPr w:rsidR="000A5E2D">
          <w:pgSz w:w="11910" w:h="16840"/>
          <w:pgMar w:top="1760" w:right="850" w:bottom="280" w:left="992" w:header="720" w:footer="720" w:gutter="0"/>
          <w:cols w:space="720"/>
        </w:sectPr>
      </w:pPr>
    </w:p>
    <w:p w:rsidR="000A5E2D" w:rsidRDefault="00B167E6">
      <w:pPr>
        <w:spacing w:before="42" w:line="264" w:lineRule="auto"/>
        <w:ind w:left="109"/>
        <w:rPr>
          <w:sz w:val="21"/>
        </w:rPr>
      </w:pPr>
      <w:r>
        <w:rPr>
          <w:sz w:val="21"/>
        </w:rPr>
        <w:lastRenderedPageBreak/>
        <w:t>Se</w:t>
      </w:r>
      <w:r>
        <w:rPr>
          <w:spacing w:val="34"/>
          <w:sz w:val="21"/>
        </w:rPr>
        <w:t xml:space="preserve"> </w:t>
      </w:r>
      <w:r>
        <w:rPr>
          <w:sz w:val="21"/>
        </w:rPr>
        <w:t>realiza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periodicidad</w:t>
      </w:r>
      <w:r>
        <w:rPr>
          <w:spacing w:val="34"/>
          <w:sz w:val="21"/>
        </w:rPr>
        <w:t xml:space="preserve"> </w:t>
      </w:r>
      <w:r>
        <w:rPr>
          <w:sz w:val="21"/>
        </w:rPr>
        <w:t>–</w:t>
      </w:r>
      <w:r>
        <w:rPr>
          <w:spacing w:val="34"/>
          <w:sz w:val="21"/>
        </w:rPr>
        <w:t xml:space="preserve"> </w:t>
      </w:r>
      <w:r>
        <w:rPr>
          <w:sz w:val="21"/>
        </w:rPr>
        <w:t>y</w:t>
      </w:r>
      <w:r>
        <w:rPr>
          <w:spacing w:val="36"/>
          <w:sz w:val="21"/>
        </w:rPr>
        <w:t xml:space="preserve"> </w:t>
      </w:r>
      <w:r>
        <w:rPr>
          <w:sz w:val="21"/>
        </w:rPr>
        <w:t>al</w:t>
      </w:r>
      <w:r>
        <w:rPr>
          <w:spacing w:val="34"/>
          <w:sz w:val="21"/>
        </w:rPr>
        <w:t xml:space="preserve"> </w:t>
      </w:r>
      <w:r>
        <w:rPr>
          <w:sz w:val="21"/>
        </w:rPr>
        <w:t>cierre</w:t>
      </w:r>
      <w:r>
        <w:rPr>
          <w:spacing w:val="29"/>
          <w:sz w:val="21"/>
        </w:rPr>
        <w:t xml:space="preserve"> </w:t>
      </w:r>
      <w:r>
        <w:rPr>
          <w:sz w:val="21"/>
        </w:rPr>
        <w:t>de</w:t>
      </w:r>
      <w:r>
        <w:rPr>
          <w:spacing w:val="34"/>
          <w:sz w:val="21"/>
        </w:rPr>
        <w:t xml:space="preserve"> </w:t>
      </w:r>
      <w:r>
        <w:rPr>
          <w:sz w:val="21"/>
        </w:rPr>
        <w:t>cada</w:t>
      </w:r>
      <w:r>
        <w:rPr>
          <w:spacing w:val="34"/>
          <w:sz w:val="21"/>
        </w:rPr>
        <w:t xml:space="preserve"> </w:t>
      </w:r>
      <w:r>
        <w:rPr>
          <w:sz w:val="21"/>
        </w:rPr>
        <w:t>vigencia,</w:t>
      </w:r>
      <w:r>
        <w:rPr>
          <w:spacing w:val="32"/>
          <w:sz w:val="21"/>
        </w:rPr>
        <w:t xml:space="preserve"> </w:t>
      </w:r>
      <w:r>
        <w:rPr>
          <w:sz w:val="21"/>
        </w:rPr>
        <w:t>las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tomas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físicas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de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bienes,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derechos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y obligaciones para su confrontación con los registros contables para hacer los ajustes pertinentes</w:t>
      </w:r>
    </w:p>
    <w:p w:rsidR="000A5E2D" w:rsidRDefault="00B167E6">
      <w:pPr>
        <w:spacing w:before="159" w:line="264" w:lineRule="auto"/>
        <w:ind w:left="109"/>
        <w:rPr>
          <w:sz w:val="21"/>
        </w:rPr>
      </w:pP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realizan</w:t>
      </w:r>
      <w:r>
        <w:rPr>
          <w:spacing w:val="40"/>
          <w:sz w:val="21"/>
        </w:rPr>
        <w:t xml:space="preserve"> </w:t>
      </w:r>
      <w:proofErr w:type="gramStart"/>
      <w:r>
        <w:rPr>
          <w:sz w:val="21"/>
        </w:rPr>
        <w:t>los</w:t>
      </w:r>
      <w:r>
        <w:rPr>
          <w:spacing w:val="40"/>
          <w:sz w:val="21"/>
        </w:rPr>
        <w:t xml:space="preserve">  </w:t>
      </w:r>
      <w:r>
        <w:rPr>
          <w:sz w:val="21"/>
        </w:rPr>
        <w:t>cálculos</w:t>
      </w:r>
      <w:proofErr w:type="gramEnd"/>
      <w:r>
        <w:rPr>
          <w:spacing w:val="40"/>
          <w:sz w:val="21"/>
        </w:rPr>
        <w:t xml:space="preserve">  </w:t>
      </w:r>
      <w:r>
        <w:rPr>
          <w:sz w:val="21"/>
        </w:rPr>
        <w:t>de</w:t>
      </w:r>
      <w:r>
        <w:rPr>
          <w:spacing w:val="40"/>
          <w:sz w:val="21"/>
        </w:rPr>
        <w:t xml:space="preserve">  </w:t>
      </w:r>
      <w:r>
        <w:rPr>
          <w:sz w:val="21"/>
        </w:rPr>
        <w:t>los</w:t>
      </w:r>
      <w:r>
        <w:rPr>
          <w:spacing w:val="40"/>
          <w:sz w:val="21"/>
        </w:rPr>
        <w:t xml:space="preserve">  </w:t>
      </w:r>
      <w:r>
        <w:rPr>
          <w:sz w:val="21"/>
        </w:rPr>
        <w:t>valores</w:t>
      </w:r>
      <w:r>
        <w:rPr>
          <w:spacing w:val="40"/>
          <w:sz w:val="21"/>
        </w:rPr>
        <w:t xml:space="preserve">  </w:t>
      </w:r>
      <w:r>
        <w:rPr>
          <w:sz w:val="21"/>
        </w:rPr>
        <w:t>correspondientes</w:t>
      </w:r>
      <w:r>
        <w:rPr>
          <w:spacing w:val="40"/>
          <w:sz w:val="21"/>
        </w:rPr>
        <w:t xml:space="preserve">  </w:t>
      </w:r>
      <w:r>
        <w:rPr>
          <w:sz w:val="21"/>
        </w:rPr>
        <w:t>a</w:t>
      </w:r>
      <w:r>
        <w:rPr>
          <w:spacing w:val="40"/>
          <w:sz w:val="21"/>
        </w:rPr>
        <w:t xml:space="preserve"> 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Procesos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Depreciación,</w:t>
      </w:r>
      <w:r>
        <w:rPr>
          <w:spacing w:val="40"/>
          <w:sz w:val="21"/>
        </w:rPr>
        <w:t xml:space="preserve"> </w:t>
      </w:r>
      <w:r>
        <w:rPr>
          <w:sz w:val="21"/>
        </w:rPr>
        <w:t>Provisión,</w:t>
      </w:r>
      <w:r>
        <w:rPr>
          <w:spacing w:val="80"/>
          <w:sz w:val="21"/>
        </w:rPr>
        <w:t xml:space="preserve"> </w:t>
      </w:r>
      <w:r>
        <w:rPr>
          <w:sz w:val="21"/>
        </w:rPr>
        <w:t>Amortización, Valorización, y Agotamiento- y el Deterioro valor</w:t>
      </w:r>
    </w:p>
    <w:p w:rsidR="000A5E2D" w:rsidRDefault="00B167E6">
      <w:pPr>
        <w:spacing w:before="156" w:line="264" w:lineRule="auto"/>
        <w:ind w:left="109"/>
        <w:rPr>
          <w:sz w:val="21"/>
        </w:rPr>
      </w:pP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hacen</w:t>
      </w:r>
      <w:r>
        <w:rPr>
          <w:spacing w:val="40"/>
          <w:sz w:val="21"/>
        </w:rPr>
        <w:t xml:space="preserve"> </w:t>
      </w:r>
      <w:r>
        <w:rPr>
          <w:sz w:val="21"/>
        </w:rPr>
        <w:t>verificaciones</w:t>
      </w:r>
      <w:r>
        <w:rPr>
          <w:spacing w:val="40"/>
          <w:sz w:val="21"/>
        </w:rPr>
        <w:t xml:space="preserve"> </w:t>
      </w:r>
      <w:r>
        <w:rPr>
          <w:sz w:val="21"/>
        </w:rPr>
        <w:t>periódicas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r>
        <w:rPr>
          <w:sz w:val="21"/>
        </w:rPr>
        <w:t>comprobar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registros</w:t>
      </w:r>
      <w:r>
        <w:rPr>
          <w:spacing w:val="40"/>
          <w:sz w:val="21"/>
        </w:rPr>
        <w:t xml:space="preserve"> </w:t>
      </w:r>
      <w:r>
        <w:rPr>
          <w:sz w:val="21"/>
        </w:rPr>
        <w:t>contables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han</w:t>
      </w:r>
      <w:r>
        <w:rPr>
          <w:spacing w:val="40"/>
          <w:sz w:val="21"/>
        </w:rPr>
        <w:t xml:space="preserve"> </w:t>
      </w:r>
      <w:r>
        <w:rPr>
          <w:sz w:val="21"/>
        </w:rPr>
        <w:t>efectuado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forma adecuada y por los valores correctos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153"/>
        <w:ind w:left="655" w:hanging="546"/>
      </w:pPr>
      <w:r>
        <w:t>Riesgos</w:t>
      </w:r>
      <w:r>
        <w:rPr>
          <w:spacing w:val="11"/>
        </w:rPr>
        <w:t xml:space="preserve"> </w:t>
      </w:r>
      <w:r>
        <w:rPr>
          <w:spacing w:val="-2"/>
        </w:rPr>
        <w:t>asociados</w:t>
      </w:r>
    </w:p>
    <w:p w:rsidR="000A5E2D" w:rsidRDefault="00B167E6">
      <w:pPr>
        <w:spacing w:before="181" w:line="264" w:lineRule="auto"/>
        <w:ind w:left="109" w:firstLine="48"/>
        <w:rPr>
          <w:sz w:val="21"/>
        </w:rPr>
      </w:pPr>
      <w:r>
        <w:rPr>
          <w:sz w:val="21"/>
        </w:rPr>
        <w:t>Entre los siguientes riesgos asociados 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etapa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reconocimiento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proceso Financiero en el INFOTEP, se tienen identificados los siguientes: -</w:t>
      </w:r>
    </w:p>
    <w:p w:rsidR="000A5E2D" w:rsidRDefault="00B167E6">
      <w:pPr>
        <w:pStyle w:val="Textoindependiente"/>
        <w:spacing w:before="11"/>
        <w:rPr>
          <w:sz w:val="10"/>
        </w:rPr>
      </w:pPr>
      <w:r>
        <w:rPr>
          <w:noProof/>
          <w:sz w:val="10"/>
          <w:lang w:val="es-CO" w:eastAsia="es-CO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853440</wp:posOffset>
                </wp:positionH>
                <wp:positionV relativeFrom="paragraph">
                  <wp:posOffset>103373</wp:posOffset>
                </wp:positionV>
                <wp:extent cx="6079490" cy="572770"/>
                <wp:effectExtent l="0" t="0" r="0" b="0"/>
                <wp:wrapTopAndBottom/>
                <wp:docPr id="1" name="Text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79490" cy="572770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:rsidR="00CA3585" w:rsidRDefault="00CA3585">
                            <w:pPr>
                              <w:numPr>
                                <w:ilvl w:val="0"/>
                                <w:numId w:val="8"/>
                              </w:numPr>
                              <w:tabs>
                                <w:tab w:val="left" w:pos="453"/>
                              </w:tabs>
                              <w:spacing w:before="23" w:line="261" w:lineRule="auto"/>
                              <w:ind w:right="100"/>
                              <w:jc w:val="both"/>
                              <w:rPr>
                                <w:b/>
                                <w:sz w:val="21"/>
                              </w:rPr>
                            </w:pPr>
                            <w:r>
                              <w:rPr>
                                <w:b/>
                                <w:sz w:val="21"/>
                              </w:rPr>
                              <w:t>Posibilidad</w:t>
                            </w:r>
                            <w:r>
                              <w:rPr>
                                <w:b/>
                                <w:spacing w:val="-3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1"/>
                              </w:rPr>
                              <w:t>de</w:t>
                            </w:r>
                            <w:r>
                              <w:rPr>
                                <w:b/>
                                <w:spacing w:val="-1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1"/>
                              </w:rPr>
                              <w:t>afectación</w:t>
                            </w:r>
                            <w:r>
                              <w:rPr>
                                <w:b/>
                                <w:spacing w:val="-3"/>
                                <w:sz w:val="2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sz w:val="21"/>
                              </w:rPr>
                              <w:t>reputacional</w:t>
                            </w:r>
                            <w:proofErr w:type="spellEnd"/>
                            <w:r>
                              <w:rPr>
                                <w:b/>
                                <w:sz w:val="21"/>
                              </w:rPr>
                              <w:t xml:space="preserve"> institucional por que no se adelanten los procesos</w:t>
                            </w:r>
                            <w:r>
                              <w:rPr>
                                <w:b/>
                                <w:spacing w:val="-4"/>
                                <w:sz w:val="21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21"/>
                              </w:rPr>
                              <w:t>contractuales requeridos para el desarrollo de los proyectos y el cumplimiento de la misión institucional, debido a una Inadecuada planeación, ejecución y modificación de los planes y programas registrados en el PAA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box 1" o:spid="_x0000_s1026" type="#_x0000_t202" style="position:absolute;margin-left:67.2pt;margin-top:8.15pt;width:478.7pt;height:45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" filled="f" strokeweight=".16931mm">
                <v:path arrowok="t"/>
                <v:textbox inset="0,0,0,0">
                  <w:txbxContent>
                    <w:p w:rsidR="00CA3585" w:rsidRDefault="00CA3585">
                      <w:pPr>
                        <w:numPr>
                          <w:ilvl w:val="0"/>
                          <w:numId w:val="8"/>
                        </w:numPr>
                        <w:tabs>
                          <w:tab w:val="left" w:pos="453"/>
                        </w:tabs>
                        <w:spacing w:before="23" w:line="261" w:lineRule="auto"/>
                        <w:ind w:right="100"/>
                        <w:jc w:val="both"/>
                        <w:rPr>
                          <w:b/>
                          <w:sz w:val="21"/>
                        </w:rPr>
                      </w:pPr>
                      <w:r>
                        <w:rPr>
                          <w:b/>
                          <w:sz w:val="21"/>
                        </w:rPr>
                        <w:t>Posibilidad</w:t>
                      </w:r>
                      <w:r>
                        <w:rPr>
                          <w:b/>
                          <w:spacing w:val="-3"/>
                          <w:sz w:val="21"/>
                        </w:rPr>
                        <w:t xml:space="preserve"> </w:t>
                      </w:r>
                      <w:r>
                        <w:rPr>
                          <w:b/>
                          <w:sz w:val="21"/>
                        </w:rPr>
                        <w:t>de</w:t>
                      </w:r>
                      <w:r>
                        <w:rPr>
                          <w:b/>
                          <w:spacing w:val="-1"/>
                          <w:sz w:val="21"/>
                        </w:rPr>
                        <w:t xml:space="preserve"> </w:t>
                      </w:r>
                      <w:r>
                        <w:rPr>
                          <w:b/>
                          <w:sz w:val="21"/>
                        </w:rPr>
                        <w:t>afectación</w:t>
                      </w:r>
                      <w:r>
                        <w:rPr>
                          <w:b/>
                          <w:spacing w:val="-3"/>
                          <w:sz w:val="21"/>
                        </w:rPr>
                        <w:t xml:space="preserve"> </w:t>
                      </w:r>
                      <w:r>
                        <w:rPr>
                          <w:b/>
                          <w:sz w:val="21"/>
                        </w:rPr>
                        <w:t>reputacional institucional por que no se adelanten los procesos</w:t>
                      </w:r>
                      <w:r>
                        <w:rPr>
                          <w:b/>
                          <w:spacing w:val="-4"/>
                          <w:sz w:val="21"/>
                        </w:rPr>
                        <w:t xml:space="preserve"> </w:t>
                      </w:r>
                      <w:r>
                        <w:rPr>
                          <w:b/>
                          <w:sz w:val="21"/>
                        </w:rPr>
                        <w:t>contractuales requeridos para el desarrollo de los proyectos y el cumplimiento de la misión institucional, debido a una Inadecuada planeación, ejecución y modificación de los planes y programas registrados en el PAA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0A5E2D" w:rsidRDefault="00B167E6">
      <w:pPr>
        <w:spacing w:before="165" w:line="264" w:lineRule="auto"/>
        <w:ind w:left="109"/>
        <w:rPr>
          <w:sz w:val="21"/>
        </w:rPr>
      </w:pPr>
      <w:r>
        <w:rPr>
          <w:sz w:val="21"/>
        </w:rPr>
        <w:t>Lo</w:t>
      </w:r>
      <w:r>
        <w:rPr>
          <w:spacing w:val="40"/>
          <w:sz w:val="21"/>
        </w:rPr>
        <w:t xml:space="preserve"> </w:t>
      </w:r>
      <w:r>
        <w:rPr>
          <w:sz w:val="21"/>
        </w:rPr>
        <w:t>cual</w:t>
      </w:r>
      <w:r>
        <w:rPr>
          <w:spacing w:val="40"/>
          <w:sz w:val="21"/>
        </w:rPr>
        <w:t xml:space="preserve"> </w:t>
      </w:r>
      <w:r>
        <w:rPr>
          <w:sz w:val="21"/>
        </w:rPr>
        <w:t>da</w:t>
      </w:r>
      <w:r>
        <w:rPr>
          <w:spacing w:val="40"/>
          <w:sz w:val="21"/>
        </w:rPr>
        <w:t xml:space="preserve"> </w:t>
      </w:r>
      <w:r>
        <w:rPr>
          <w:sz w:val="21"/>
        </w:rPr>
        <w:t>cuenta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necesidad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identificar</w:t>
      </w:r>
      <w:r>
        <w:rPr>
          <w:spacing w:val="40"/>
          <w:sz w:val="21"/>
        </w:rPr>
        <w:t xml:space="preserve"> </w:t>
      </w:r>
      <w:r>
        <w:rPr>
          <w:sz w:val="21"/>
        </w:rPr>
        <w:t>riesgos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proceso</w:t>
      </w:r>
      <w:r>
        <w:rPr>
          <w:spacing w:val="40"/>
          <w:sz w:val="21"/>
        </w:rPr>
        <w:t xml:space="preserve"> </w:t>
      </w:r>
      <w:r>
        <w:rPr>
          <w:sz w:val="21"/>
        </w:rPr>
        <w:t>financiero</w:t>
      </w:r>
      <w:r>
        <w:rPr>
          <w:spacing w:val="40"/>
          <w:sz w:val="21"/>
        </w:rPr>
        <w:t xml:space="preserve"> </w:t>
      </w:r>
      <w:r>
        <w:rPr>
          <w:sz w:val="21"/>
        </w:rPr>
        <w:t>–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incluye</w:t>
      </w:r>
      <w:r>
        <w:rPr>
          <w:spacing w:val="40"/>
          <w:sz w:val="21"/>
        </w:rPr>
        <w:t xml:space="preserve"> </w:t>
      </w:r>
      <w:r>
        <w:rPr>
          <w:sz w:val="21"/>
        </w:rPr>
        <w:t xml:space="preserve">presupuesto, contable, contratación, pagaduría y </w:t>
      </w:r>
      <w:proofErr w:type="spellStart"/>
      <w:r>
        <w:rPr>
          <w:sz w:val="21"/>
        </w:rPr>
        <w:t>almacen</w:t>
      </w:r>
      <w:proofErr w:type="spellEnd"/>
      <w:r>
        <w:rPr>
          <w:sz w:val="21"/>
        </w:rPr>
        <w:t xml:space="preserve">, </w:t>
      </w:r>
      <w:proofErr w:type="spellStart"/>
      <w:r>
        <w:rPr>
          <w:sz w:val="21"/>
        </w:rPr>
        <w:t>etc</w:t>
      </w:r>
      <w:proofErr w:type="spellEnd"/>
    </w:p>
    <w:p w:rsidR="000A5E2D" w:rsidRDefault="00B167E6">
      <w:pPr>
        <w:spacing w:before="158" w:line="408" w:lineRule="auto"/>
        <w:ind w:left="109" w:right="3676"/>
        <w:rPr>
          <w:sz w:val="21"/>
        </w:rPr>
      </w:pPr>
      <w:r>
        <w:rPr>
          <w:sz w:val="21"/>
        </w:rPr>
        <w:t>Falta de manuales de procesos y procedimientos en el área contable. Falta de Activación del</w:t>
      </w:r>
      <w:r>
        <w:rPr>
          <w:spacing w:val="40"/>
          <w:sz w:val="21"/>
        </w:rPr>
        <w:t xml:space="preserve"> </w:t>
      </w:r>
      <w:r>
        <w:rPr>
          <w:sz w:val="21"/>
        </w:rPr>
        <w:t>Comité de Sostenibilidad Contable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2"/>
        <w:ind w:left="655" w:hanging="546"/>
      </w:pPr>
      <w:r>
        <w:t>Controles</w:t>
      </w:r>
      <w:r>
        <w:rPr>
          <w:spacing w:val="14"/>
        </w:rPr>
        <w:t xml:space="preserve"> </w:t>
      </w:r>
      <w:r>
        <w:rPr>
          <w:spacing w:val="-2"/>
        </w:rPr>
        <w:t>asociados</w:t>
      </w:r>
    </w:p>
    <w:p w:rsidR="000A5E2D" w:rsidRDefault="00B167E6">
      <w:pPr>
        <w:tabs>
          <w:tab w:val="left" w:pos="8665"/>
          <w:tab w:val="left" w:pos="9150"/>
        </w:tabs>
        <w:spacing w:before="183" w:line="264" w:lineRule="auto"/>
        <w:ind w:left="109" w:right="245"/>
        <w:rPr>
          <w:sz w:val="21"/>
        </w:rPr>
      </w:pP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continuación,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relacionan</w:t>
      </w:r>
      <w:r>
        <w:rPr>
          <w:spacing w:val="40"/>
          <w:sz w:val="21"/>
        </w:rPr>
        <w:t xml:space="preserve"> </w:t>
      </w:r>
      <w:r>
        <w:rPr>
          <w:sz w:val="21"/>
        </w:rPr>
        <w:t>algunos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controles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Administración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INFOTEP</w:t>
      </w:r>
      <w:r>
        <w:rPr>
          <w:sz w:val="21"/>
        </w:rPr>
        <w:tab/>
      </w:r>
      <w:r>
        <w:rPr>
          <w:spacing w:val="-6"/>
          <w:sz w:val="21"/>
        </w:rPr>
        <w:t>ha</w:t>
      </w:r>
      <w:r>
        <w:rPr>
          <w:sz w:val="21"/>
        </w:rPr>
        <w:tab/>
      </w:r>
      <w:r>
        <w:rPr>
          <w:spacing w:val="-2"/>
          <w:sz w:val="21"/>
        </w:rPr>
        <w:t xml:space="preserve">logrado </w:t>
      </w:r>
      <w:r>
        <w:rPr>
          <w:sz w:val="21"/>
        </w:rPr>
        <w:t>establecer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para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el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proceso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contable en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etapa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de reconocimiento: -</w:t>
      </w:r>
    </w:p>
    <w:p w:rsidR="000A5E2D" w:rsidRDefault="00B167E6">
      <w:pPr>
        <w:spacing w:before="156" w:line="264" w:lineRule="auto"/>
        <w:ind w:left="109"/>
        <w:rPr>
          <w:sz w:val="21"/>
        </w:rPr>
      </w:pPr>
      <w:r>
        <w:rPr>
          <w:sz w:val="21"/>
        </w:rPr>
        <w:t>Se ejecutan</w:t>
      </w:r>
      <w:r>
        <w:rPr>
          <w:spacing w:val="-1"/>
          <w:sz w:val="21"/>
        </w:rPr>
        <w:t xml:space="preserve"> </w:t>
      </w:r>
      <w:r>
        <w:rPr>
          <w:sz w:val="21"/>
        </w:rPr>
        <w:t>los diferentes</w:t>
      </w:r>
      <w:r>
        <w:rPr>
          <w:spacing w:val="40"/>
          <w:sz w:val="21"/>
        </w:rPr>
        <w:t xml:space="preserve"> </w:t>
      </w:r>
      <w:r>
        <w:rPr>
          <w:sz w:val="21"/>
        </w:rPr>
        <w:t>procedimientos</w:t>
      </w:r>
      <w:r>
        <w:rPr>
          <w:spacing w:val="40"/>
          <w:sz w:val="21"/>
        </w:rPr>
        <w:t xml:space="preserve"> </w:t>
      </w:r>
      <w:r>
        <w:rPr>
          <w:sz w:val="21"/>
        </w:rPr>
        <w:t>contables,</w:t>
      </w:r>
      <w:r>
        <w:rPr>
          <w:spacing w:val="40"/>
          <w:sz w:val="21"/>
        </w:rPr>
        <w:t xml:space="preserve"> </w:t>
      </w:r>
      <w:r>
        <w:rPr>
          <w:sz w:val="21"/>
        </w:rPr>
        <w:t>teniendo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cuenta</w:t>
      </w:r>
      <w:r>
        <w:rPr>
          <w:spacing w:val="40"/>
          <w:sz w:val="21"/>
        </w:rPr>
        <w:t xml:space="preserve"> </w:t>
      </w:r>
      <w:r>
        <w:rPr>
          <w:sz w:val="21"/>
        </w:rPr>
        <w:t>las normas</w:t>
      </w:r>
      <w:r>
        <w:rPr>
          <w:spacing w:val="40"/>
          <w:sz w:val="21"/>
        </w:rPr>
        <w:t xml:space="preserve"> </w:t>
      </w:r>
      <w:r>
        <w:rPr>
          <w:sz w:val="21"/>
        </w:rPr>
        <w:t>legales</w:t>
      </w:r>
      <w:r>
        <w:rPr>
          <w:spacing w:val="40"/>
          <w:sz w:val="21"/>
        </w:rPr>
        <w:t xml:space="preserve"> </w:t>
      </w:r>
      <w:r>
        <w:rPr>
          <w:sz w:val="21"/>
        </w:rPr>
        <w:t>de la CGN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las exigencias</w:t>
      </w:r>
      <w:r>
        <w:rPr>
          <w:spacing w:val="58"/>
          <w:sz w:val="21"/>
        </w:rPr>
        <w:t xml:space="preserve"> </w:t>
      </w:r>
      <w:r>
        <w:rPr>
          <w:sz w:val="21"/>
        </w:rPr>
        <w:t>de</w:t>
      </w:r>
      <w:r>
        <w:rPr>
          <w:spacing w:val="58"/>
          <w:sz w:val="21"/>
        </w:rPr>
        <w:t xml:space="preserve"> </w:t>
      </w:r>
      <w:r>
        <w:rPr>
          <w:sz w:val="21"/>
        </w:rPr>
        <w:t>la</w:t>
      </w:r>
      <w:r>
        <w:rPr>
          <w:spacing w:val="60"/>
          <w:sz w:val="21"/>
        </w:rPr>
        <w:t xml:space="preserve"> </w:t>
      </w:r>
      <w:r>
        <w:rPr>
          <w:sz w:val="21"/>
        </w:rPr>
        <w:t>entidad.</w:t>
      </w:r>
      <w:r>
        <w:rPr>
          <w:spacing w:val="61"/>
          <w:sz w:val="21"/>
        </w:rPr>
        <w:t xml:space="preserve"> </w:t>
      </w:r>
      <w:r>
        <w:rPr>
          <w:sz w:val="21"/>
        </w:rPr>
        <w:t>Sin</w:t>
      </w:r>
      <w:r>
        <w:rPr>
          <w:spacing w:val="2"/>
          <w:sz w:val="21"/>
        </w:rPr>
        <w:t xml:space="preserve"> </w:t>
      </w:r>
      <w:r>
        <w:rPr>
          <w:sz w:val="21"/>
        </w:rPr>
        <w:t>embargo,</w:t>
      </w:r>
      <w:r>
        <w:rPr>
          <w:spacing w:val="6"/>
          <w:sz w:val="21"/>
        </w:rPr>
        <w:t xml:space="preserve"> </w:t>
      </w:r>
      <w:r>
        <w:rPr>
          <w:sz w:val="21"/>
        </w:rPr>
        <w:t>estas</w:t>
      </w:r>
      <w:r>
        <w:rPr>
          <w:spacing w:val="5"/>
          <w:sz w:val="21"/>
        </w:rPr>
        <w:t xml:space="preserve"> </w:t>
      </w:r>
      <w:r>
        <w:rPr>
          <w:sz w:val="21"/>
        </w:rPr>
        <w:t>no</w:t>
      </w:r>
      <w:r>
        <w:rPr>
          <w:spacing w:val="2"/>
          <w:sz w:val="21"/>
        </w:rPr>
        <w:t xml:space="preserve"> </w:t>
      </w:r>
      <w:r>
        <w:rPr>
          <w:sz w:val="21"/>
        </w:rPr>
        <w:t>están</w:t>
      </w:r>
      <w:r>
        <w:rPr>
          <w:spacing w:val="8"/>
          <w:sz w:val="21"/>
        </w:rPr>
        <w:t xml:space="preserve"> </w:t>
      </w:r>
      <w:r>
        <w:rPr>
          <w:sz w:val="21"/>
        </w:rPr>
        <w:t>documentadas</w:t>
      </w:r>
      <w:r>
        <w:rPr>
          <w:spacing w:val="4"/>
          <w:sz w:val="21"/>
        </w:rPr>
        <w:t xml:space="preserve"> </w:t>
      </w:r>
      <w:r>
        <w:rPr>
          <w:sz w:val="21"/>
        </w:rPr>
        <w:t>y</w:t>
      </w:r>
      <w:r>
        <w:rPr>
          <w:spacing w:val="7"/>
          <w:sz w:val="21"/>
        </w:rPr>
        <w:t xml:space="preserve"> </w:t>
      </w:r>
      <w:r>
        <w:rPr>
          <w:sz w:val="21"/>
        </w:rPr>
        <w:t>ajustadas</w:t>
      </w:r>
      <w:r>
        <w:rPr>
          <w:spacing w:val="5"/>
          <w:sz w:val="21"/>
        </w:rPr>
        <w:t xml:space="preserve"> </w:t>
      </w:r>
      <w:r>
        <w:rPr>
          <w:sz w:val="21"/>
        </w:rPr>
        <w:t>a</w:t>
      </w:r>
      <w:r>
        <w:rPr>
          <w:spacing w:val="5"/>
          <w:sz w:val="21"/>
        </w:rPr>
        <w:t xml:space="preserve"> </w:t>
      </w:r>
      <w:r>
        <w:rPr>
          <w:sz w:val="21"/>
        </w:rPr>
        <w:t>la</w:t>
      </w:r>
      <w:r>
        <w:rPr>
          <w:spacing w:val="3"/>
          <w:sz w:val="21"/>
        </w:rPr>
        <w:t xml:space="preserve"> </w:t>
      </w:r>
      <w:r>
        <w:rPr>
          <w:sz w:val="21"/>
        </w:rPr>
        <w:t>entidad</w:t>
      </w:r>
      <w:r>
        <w:rPr>
          <w:spacing w:val="7"/>
          <w:sz w:val="21"/>
        </w:rPr>
        <w:t xml:space="preserve"> </w:t>
      </w:r>
      <w:r>
        <w:rPr>
          <w:sz w:val="21"/>
        </w:rPr>
        <w:t>contable</w:t>
      </w:r>
      <w:r>
        <w:rPr>
          <w:spacing w:val="3"/>
          <w:sz w:val="21"/>
        </w:rPr>
        <w:t xml:space="preserve"> </w:t>
      </w:r>
      <w:r>
        <w:rPr>
          <w:spacing w:val="-2"/>
          <w:sz w:val="21"/>
        </w:rPr>
        <w:t>publica</w:t>
      </w:r>
    </w:p>
    <w:p w:rsidR="000A5E2D" w:rsidRDefault="00B167E6">
      <w:pPr>
        <w:spacing w:before="154"/>
        <w:ind w:left="109"/>
        <w:rPr>
          <w:sz w:val="21"/>
        </w:rPr>
      </w:pPr>
      <w:r>
        <w:rPr>
          <w:sz w:val="21"/>
        </w:rPr>
        <w:t>Se</w:t>
      </w:r>
      <w:r>
        <w:rPr>
          <w:spacing w:val="11"/>
          <w:sz w:val="21"/>
        </w:rPr>
        <w:t xml:space="preserve"> </w:t>
      </w:r>
      <w:r>
        <w:rPr>
          <w:sz w:val="21"/>
        </w:rPr>
        <w:t>recomienda</w:t>
      </w:r>
      <w:r>
        <w:rPr>
          <w:spacing w:val="34"/>
          <w:sz w:val="21"/>
        </w:rPr>
        <w:t xml:space="preserve"> revisar</w:t>
      </w:r>
      <w:r>
        <w:rPr>
          <w:spacing w:val="5"/>
          <w:sz w:val="21"/>
        </w:rPr>
        <w:t xml:space="preserve"> </w:t>
      </w:r>
      <w:r>
        <w:rPr>
          <w:sz w:val="21"/>
        </w:rPr>
        <w:t>y</w:t>
      </w:r>
      <w:r>
        <w:rPr>
          <w:spacing w:val="8"/>
          <w:sz w:val="21"/>
        </w:rPr>
        <w:t xml:space="preserve"> </w:t>
      </w:r>
      <w:r>
        <w:rPr>
          <w:sz w:val="21"/>
        </w:rPr>
        <w:t>ajustar</w:t>
      </w:r>
      <w:r>
        <w:rPr>
          <w:spacing w:val="7"/>
          <w:sz w:val="21"/>
        </w:rPr>
        <w:t xml:space="preserve"> </w:t>
      </w:r>
      <w:r>
        <w:rPr>
          <w:sz w:val="21"/>
        </w:rPr>
        <w:t>el</w:t>
      </w:r>
      <w:r>
        <w:rPr>
          <w:spacing w:val="6"/>
          <w:sz w:val="21"/>
        </w:rPr>
        <w:t xml:space="preserve"> </w:t>
      </w:r>
      <w:r>
        <w:rPr>
          <w:sz w:val="21"/>
        </w:rPr>
        <w:t>manual</w:t>
      </w:r>
      <w:r>
        <w:rPr>
          <w:spacing w:val="8"/>
          <w:sz w:val="21"/>
        </w:rPr>
        <w:t xml:space="preserve"> </w:t>
      </w:r>
      <w:r>
        <w:rPr>
          <w:sz w:val="21"/>
        </w:rPr>
        <w:t>de</w:t>
      </w:r>
      <w:r>
        <w:rPr>
          <w:spacing w:val="6"/>
          <w:sz w:val="21"/>
        </w:rPr>
        <w:t xml:space="preserve"> </w:t>
      </w:r>
      <w:r>
        <w:rPr>
          <w:sz w:val="21"/>
        </w:rPr>
        <w:t>procesos</w:t>
      </w:r>
      <w:r>
        <w:rPr>
          <w:spacing w:val="7"/>
          <w:sz w:val="21"/>
        </w:rPr>
        <w:t xml:space="preserve"> </w:t>
      </w:r>
      <w:r>
        <w:rPr>
          <w:sz w:val="21"/>
        </w:rPr>
        <w:t>y</w:t>
      </w:r>
      <w:r>
        <w:rPr>
          <w:spacing w:val="8"/>
          <w:sz w:val="21"/>
        </w:rPr>
        <w:t xml:space="preserve"> </w:t>
      </w:r>
      <w:r>
        <w:rPr>
          <w:sz w:val="21"/>
        </w:rPr>
        <w:t>procedimientos</w:t>
      </w:r>
      <w:r>
        <w:rPr>
          <w:spacing w:val="5"/>
          <w:sz w:val="21"/>
        </w:rPr>
        <w:t xml:space="preserve"> </w:t>
      </w:r>
      <w:r>
        <w:rPr>
          <w:sz w:val="21"/>
        </w:rPr>
        <w:t>del</w:t>
      </w:r>
      <w:r>
        <w:rPr>
          <w:spacing w:val="8"/>
          <w:sz w:val="21"/>
        </w:rPr>
        <w:t xml:space="preserve"> </w:t>
      </w:r>
      <w:r>
        <w:rPr>
          <w:spacing w:val="-2"/>
          <w:sz w:val="21"/>
        </w:rPr>
        <w:t>área. -</w:t>
      </w:r>
    </w:p>
    <w:p w:rsidR="000A5E2D" w:rsidRDefault="00B167E6">
      <w:pPr>
        <w:spacing w:before="182" w:line="264" w:lineRule="auto"/>
        <w:ind w:left="109"/>
        <w:rPr>
          <w:sz w:val="21"/>
        </w:rPr>
      </w:pP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Reitera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necesidad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realizar</w:t>
      </w:r>
      <w:r>
        <w:rPr>
          <w:spacing w:val="40"/>
          <w:sz w:val="21"/>
        </w:rPr>
        <w:t xml:space="preserve"> </w:t>
      </w:r>
      <w:r>
        <w:rPr>
          <w:sz w:val="21"/>
        </w:rPr>
        <w:t>diariamente</w:t>
      </w:r>
      <w:r>
        <w:rPr>
          <w:spacing w:val="40"/>
          <w:sz w:val="21"/>
        </w:rPr>
        <w:t xml:space="preserve"> </w:t>
      </w:r>
      <w:r>
        <w:rPr>
          <w:sz w:val="21"/>
        </w:rPr>
        <w:t>copias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seguridad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archivos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sistema</w:t>
      </w:r>
      <w:r>
        <w:rPr>
          <w:spacing w:val="40"/>
          <w:sz w:val="21"/>
        </w:rPr>
        <w:t xml:space="preserve"> </w:t>
      </w:r>
      <w:proofErr w:type="gramStart"/>
      <w:r>
        <w:rPr>
          <w:sz w:val="21"/>
        </w:rPr>
        <w:t>integrado.-</w:t>
      </w:r>
      <w:proofErr w:type="gramEnd"/>
      <w:r>
        <w:rPr>
          <w:sz w:val="21"/>
        </w:rPr>
        <w:t xml:space="preserve"> NOVASOFT</w:t>
      </w:r>
      <w:r>
        <w:rPr>
          <w:spacing w:val="40"/>
          <w:sz w:val="21"/>
        </w:rPr>
        <w:t xml:space="preserve"> </w:t>
      </w:r>
      <w:r>
        <w:rPr>
          <w:sz w:val="21"/>
        </w:rPr>
        <w:t>Y Los demás módulos o herramientas que apoyan el área contable.</w:t>
      </w:r>
    </w:p>
    <w:p w:rsidR="000A5E2D" w:rsidRDefault="00B167E6">
      <w:pPr>
        <w:spacing w:before="156" w:line="264" w:lineRule="auto"/>
        <w:ind w:left="109" w:right="268"/>
        <w:rPr>
          <w:sz w:val="21"/>
        </w:rPr>
      </w:pPr>
      <w:r>
        <w:rPr>
          <w:sz w:val="21"/>
        </w:rPr>
        <w:t>-EL INFOTEP realiza el proceso de depuración de cuentas bancarias, para dar agilidad y funcionalidad al proceso de conciliaciones. -</w:t>
      </w:r>
    </w:p>
    <w:p w:rsidR="000A5E2D" w:rsidRDefault="00B167E6">
      <w:pPr>
        <w:spacing w:before="156" w:line="264" w:lineRule="auto"/>
        <w:ind w:left="109" w:right="245"/>
        <w:rPr>
          <w:sz w:val="21"/>
        </w:rPr>
      </w:pPr>
      <w:r>
        <w:rPr>
          <w:sz w:val="21"/>
        </w:rPr>
        <w:t>Se</w:t>
      </w:r>
      <w:r>
        <w:rPr>
          <w:spacing w:val="20"/>
          <w:sz w:val="21"/>
        </w:rPr>
        <w:t xml:space="preserve"> </w:t>
      </w:r>
      <w:r>
        <w:rPr>
          <w:sz w:val="21"/>
        </w:rPr>
        <w:t>realizan</w:t>
      </w:r>
      <w:r>
        <w:rPr>
          <w:spacing w:val="18"/>
          <w:sz w:val="21"/>
        </w:rPr>
        <w:t xml:space="preserve"> </w:t>
      </w:r>
      <w:r>
        <w:rPr>
          <w:sz w:val="21"/>
        </w:rPr>
        <w:t>conciliaciones</w:t>
      </w:r>
      <w:r>
        <w:rPr>
          <w:spacing w:val="20"/>
          <w:sz w:val="21"/>
        </w:rPr>
        <w:t xml:space="preserve"> </w:t>
      </w:r>
      <w:r>
        <w:rPr>
          <w:sz w:val="21"/>
        </w:rPr>
        <w:t>bancarias a</w:t>
      </w:r>
      <w:r>
        <w:rPr>
          <w:spacing w:val="20"/>
          <w:sz w:val="21"/>
        </w:rPr>
        <w:t xml:space="preserve"> </w:t>
      </w:r>
      <w:r>
        <w:rPr>
          <w:sz w:val="21"/>
        </w:rPr>
        <w:t>medida</w:t>
      </w:r>
      <w:r>
        <w:rPr>
          <w:spacing w:val="20"/>
          <w:sz w:val="21"/>
        </w:rPr>
        <w:t xml:space="preserve"> </w:t>
      </w:r>
      <w:r>
        <w:rPr>
          <w:sz w:val="21"/>
        </w:rPr>
        <w:t>que los bancos</w:t>
      </w:r>
      <w:r>
        <w:rPr>
          <w:spacing w:val="22"/>
          <w:sz w:val="21"/>
        </w:rPr>
        <w:t xml:space="preserve"> </w:t>
      </w:r>
      <w:r>
        <w:rPr>
          <w:sz w:val="21"/>
        </w:rPr>
        <w:t>envían</w:t>
      </w:r>
      <w:r>
        <w:rPr>
          <w:spacing w:val="18"/>
          <w:sz w:val="21"/>
        </w:rPr>
        <w:t xml:space="preserve"> </w:t>
      </w:r>
      <w:r>
        <w:rPr>
          <w:sz w:val="21"/>
        </w:rPr>
        <w:t>los</w:t>
      </w:r>
      <w:r>
        <w:rPr>
          <w:spacing w:val="20"/>
          <w:sz w:val="21"/>
        </w:rPr>
        <w:t xml:space="preserve"> </w:t>
      </w:r>
      <w:r>
        <w:rPr>
          <w:sz w:val="21"/>
        </w:rPr>
        <w:t>extractos</w:t>
      </w:r>
      <w:r>
        <w:rPr>
          <w:spacing w:val="20"/>
          <w:sz w:val="21"/>
        </w:rPr>
        <w:t xml:space="preserve"> </w:t>
      </w:r>
      <w:r>
        <w:rPr>
          <w:sz w:val="21"/>
        </w:rPr>
        <w:t>bancarios, se</w:t>
      </w:r>
      <w:r>
        <w:rPr>
          <w:spacing w:val="20"/>
          <w:sz w:val="21"/>
        </w:rPr>
        <w:t xml:space="preserve"> </w:t>
      </w:r>
      <w:r>
        <w:rPr>
          <w:sz w:val="21"/>
        </w:rPr>
        <w:t>revisa y</w:t>
      </w:r>
      <w:r>
        <w:rPr>
          <w:spacing w:val="18"/>
          <w:sz w:val="21"/>
        </w:rPr>
        <w:t xml:space="preserve"> </w:t>
      </w:r>
      <w:r>
        <w:rPr>
          <w:sz w:val="21"/>
        </w:rPr>
        <w:t>evalúa las partidas conciliatorias para determinar las posibles anomalías</w:t>
      </w:r>
    </w:p>
    <w:p w:rsidR="000A5E2D" w:rsidRDefault="00B167E6">
      <w:pPr>
        <w:spacing w:before="156" w:line="264" w:lineRule="auto"/>
        <w:ind w:left="109" w:right="268"/>
        <w:rPr>
          <w:sz w:val="21"/>
        </w:rPr>
      </w:pPr>
      <w:r>
        <w:rPr>
          <w:sz w:val="21"/>
        </w:rPr>
        <w:t>En</w:t>
      </w:r>
      <w:r>
        <w:rPr>
          <w:spacing w:val="17"/>
          <w:sz w:val="21"/>
        </w:rPr>
        <w:t xml:space="preserve"> </w:t>
      </w:r>
      <w:r>
        <w:rPr>
          <w:sz w:val="21"/>
        </w:rPr>
        <w:t>caso</w:t>
      </w:r>
      <w:r>
        <w:rPr>
          <w:spacing w:val="17"/>
          <w:sz w:val="21"/>
        </w:rPr>
        <w:t xml:space="preserve"> </w:t>
      </w:r>
      <w:r>
        <w:rPr>
          <w:sz w:val="21"/>
        </w:rPr>
        <w:t>de</w:t>
      </w:r>
      <w:r>
        <w:rPr>
          <w:spacing w:val="19"/>
          <w:sz w:val="21"/>
        </w:rPr>
        <w:t xml:space="preserve"> </w:t>
      </w:r>
      <w:r>
        <w:rPr>
          <w:sz w:val="21"/>
        </w:rPr>
        <w:t>dudas</w:t>
      </w:r>
      <w:r>
        <w:rPr>
          <w:spacing w:val="17"/>
          <w:sz w:val="21"/>
        </w:rPr>
        <w:t xml:space="preserve"> </w:t>
      </w:r>
      <w:r>
        <w:rPr>
          <w:sz w:val="21"/>
        </w:rPr>
        <w:t>por</w:t>
      </w:r>
      <w:r>
        <w:rPr>
          <w:spacing w:val="15"/>
          <w:sz w:val="21"/>
        </w:rPr>
        <w:t xml:space="preserve"> </w:t>
      </w:r>
      <w:r>
        <w:rPr>
          <w:sz w:val="21"/>
        </w:rPr>
        <w:t>falta</w:t>
      </w:r>
      <w:r>
        <w:rPr>
          <w:spacing w:val="15"/>
          <w:sz w:val="21"/>
        </w:rPr>
        <w:t xml:space="preserve"> </w:t>
      </w:r>
      <w:r>
        <w:rPr>
          <w:sz w:val="21"/>
        </w:rPr>
        <w:t>de</w:t>
      </w:r>
      <w:r>
        <w:rPr>
          <w:spacing w:val="17"/>
          <w:sz w:val="21"/>
        </w:rPr>
        <w:t xml:space="preserve"> </w:t>
      </w:r>
      <w:r>
        <w:rPr>
          <w:sz w:val="21"/>
        </w:rPr>
        <w:t>norma</w:t>
      </w:r>
      <w:r>
        <w:rPr>
          <w:spacing w:val="17"/>
          <w:sz w:val="21"/>
        </w:rPr>
        <w:t xml:space="preserve"> </w:t>
      </w:r>
      <w:r>
        <w:rPr>
          <w:sz w:val="21"/>
        </w:rPr>
        <w:t>o</w:t>
      </w:r>
      <w:r>
        <w:rPr>
          <w:spacing w:val="15"/>
          <w:sz w:val="21"/>
        </w:rPr>
        <w:t xml:space="preserve"> </w:t>
      </w:r>
      <w:r>
        <w:rPr>
          <w:sz w:val="21"/>
        </w:rPr>
        <w:t>problemas</w:t>
      </w:r>
      <w:r>
        <w:rPr>
          <w:spacing w:val="17"/>
          <w:sz w:val="21"/>
        </w:rPr>
        <w:t xml:space="preserve"> </w:t>
      </w:r>
      <w:r>
        <w:rPr>
          <w:sz w:val="21"/>
        </w:rPr>
        <w:t>con</w:t>
      </w:r>
      <w:r>
        <w:rPr>
          <w:spacing w:val="16"/>
          <w:sz w:val="21"/>
        </w:rPr>
        <w:t xml:space="preserve"> </w:t>
      </w:r>
      <w:r>
        <w:rPr>
          <w:sz w:val="21"/>
        </w:rPr>
        <w:t>su</w:t>
      </w:r>
      <w:r>
        <w:rPr>
          <w:spacing w:val="17"/>
          <w:sz w:val="21"/>
        </w:rPr>
        <w:t xml:space="preserve"> </w:t>
      </w:r>
      <w:r>
        <w:rPr>
          <w:sz w:val="21"/>
        </w:rPr>
        <w:t>interpretación</w:t>
      </w:r>
      <w:r>
        <w:rPr>
          <w:spacing w:val="16"/>
          <w:sz w:val="21"/>
        </w:rPr>
        <w:t xml:space="preserve"> </w:t>
      </w:r>
      <w:r>
        <w:rPr>
          <w:sz w:val="21"/>
        </w:rPr>
        <w:t>se</w:t>
      </w:r>
      <w:r>
        <w:rPr>
          <w:spacing w:val="19"/>
          <w:sz w:val="21"/>
        </w:rPr>
        <w:t xml:space="preserve"> </w:t>
      </w:r>
      <w:r>
        <w:rPr>
          <w:sz w:val="21"/>
        </w:rPr>
        <w:t>reúne</w:t>
      </w:r>
      <w:r>
        <w:rPr>
          <w:spacing w:val="15"/>
          <w:sz w:val="21"/>
        </w:rPr>
        <w:t xml:space="preserve"> </w:t>
      </w:r>
      <w:r>
        <w:rPr>
          <w:sz w:val="21"/>
        </w:rPr>
        <w:t>el</w:t>
      </w:r>
      <w:r>
        <w:rPr>
          <w:spacing w:val="17"/>
          <w:sz w:val="21"/>
        </w:rPr>
        <w:t xml:space="preserve"> </w:t>
      </w:r>
      <w:r>
        <w:rPr>
          <w:sz w:val="21"/>
        </w:rPr>
        <w:t>equipo</w:t>
      </w:r>
      <w:r>
        <w:rPr>
          <w:spacing w:val="17"/>
          <w:sz w:val="21"/>
        </w:rPr>
        <w:t xml:space="preserve"> </w:t>
      </w:r>
      <w:r>
        <w:rPr>
          <w:sz w:val="21"/>
        </w:rPr>
        <w:t>financiero y</w:t>
      </w:r>
      <w:r>
        <w:rPr>
          <w:spacing w:val="22"/>
          <w:sz w:val="21"/>
        </w:rPr>
        <w:t xml:space="preserve"> </w:t>
      </w:r>
      <w:r>
        <w:rPr>
          <w:sz w:val="21"/>
        </w:rPr>
        <w:t>con</w:t>
      </w:r>
      <w:r>
        <w:rPr>
          <w:spacing w:val="17"/>
          <w:sz w:val="21"/>
        </w:rPr>
        <w:t xml:space="preserve"> </w:t>
      </w:r>
      <w:r>
        <w:rPr>
          <w:sz w:val="21"/>
        </w:rPr>
        <w:t>el apoyo de</w:t>
      </w:r>
      <w:r>
        <w:rPr>
          <w:spacing w:val="21"/>
          <w:sz w:val="21"/>
        </w:rPr>
        <w:t xml:space="preserve"> </w:t>
      </w:r>
      <w:r>
        <w:rPr>
          <w:sz w:val="21"/>
        </w:rPr>
        <w:t>control interno se define la ruta a seguir y en muchos casos se elevan consultas a la</w:t>
      </w:r>
      <w:r>
        <w:rPr>
          <w:spacing w:val="21"/>
          <w:sz w:val="21"/>
        </w:rPr>
        <w:t xml:space="preserve"> </w:t>
      </w:r>
      <w:r>
        <w:rPr>
          <w:sz w:val="21"/>
        </w:rPr>
        <w:t>CGN.</w:t>
      </w:r>
    </w:p>
    <w:p w:rsidR="000A5E2D" w:rsidRDefault="00B167E6">
      <w:pPr>
        <w:spacing w:before="154" w:line="264" w:lineRule="auto"/>
        <w:ind w:left="109"/>
        <w:rPr>
          <w:sz w:val="21"/>
        </w:rPr>
      </w:pPr>
      <w:r>
        <w:rPr>
          <w:sz w:val="21"/>
        </w:rPr>
        <w:t>Se realiza la consulta permanente en la página web de la Contaduría General de la Nación</w:t>
      </w:r>
      <w:r>
        <w:rPr>
          <w:spacing w:val="40"/>
          <w:sz w:val="21"/>
        </w:rPr>
        <w:t xml:space="preserve"> </w:t>
      </w:r>
      <w:r>
        <w:rPr>
          <w:sz w:val="21"/>
        </w:rPr>
        <w:t>de las nuevas normas contables expedidas o cambios producidos. -</w:t>
      </w:r>
    </w:p>
    <w:p w:rsidR="000A5E2D" w:rsidRDefault="00B167E6">
      <w:pPr>
        <w:spacing w:before="159" w:line="264" w:lineRule="auto"/>
        <w:ind w:left="109" w:right="245"/>
        <w:rPr>
          <w:sz w:val="21"/>
        </w:rPr>
      </w:pPr>
      <w:r>
        <w:rPr>
          <w:sz w:val="21"/>
        </w:rPr>
        <w:t>Existen</w:t>
      </w:r>
      <w:r>
        <w:rPr>
          <w:spacing w:val="80"/>
          <w:sz w:val="21"/>
        </w:rPr>
        <w:t xml:space="preserve"> </w:t>
      </w:r>
      <w:r>
        <w:rPr>
          <w:sz w:val="21"/>
        </w:rPr>
        <w:t>libros</w:t>
      </w:r>
      <w:r>
        <w:rPr>
          <w:spacing w:val="80"/>
          <w:sz w:val="21"/>
        </w:rPr>
        <w:t xml:space="preserve"> </w:t>
      </w:r>
      <w:r>
        <w:rPr>
          <w:sz w:val="21"/>
        </w:rPr>
        <w:t>de</w:t>
      </w:r>
      <w:r>
        <w:rPr>
          <w:spacing w:val="20"/>
          <w:sz w:val="21"/>
        </w:rPr>
        <w:t xml:space="preserve"> </w:t>
      </w:r>
      <w:r>
        <w:rPr>
          <w:sz w:val="21"/>
        </w:rPr>
        <w:t>contabilidad</w:t>
      </w:r>
      <w:r>
        <w:rPr>
          <w:spacing w:val="80"/>
          <w:sz w:val="21"/>
        </w:rPr>
        <w:t xml:space="preserve"> </w:t>
      </w:r>
      <w:r>
        <w:rPr>
          <w:sz w:val="21"/>
        </w:rPr>
        <w:t>debidamente</w:t>
      </w:r>
      <w:r>
        <w:rPr>
          <w:spacing w:val="80"/>
          <w:sz w:val="21"/>
        </w:rPr>
        <w:t xml:space="preserve"> </w:t>
      </w:r>
      <w:r>
        <w:rPr>
          <w:sz w:val="21"/>
        </w:rPr>
        <w:t>oficializados</w:t>
      </w:r>
      <w:r>
        <w:rPr>
          <w:spacing w:val="80"/>
          <w:sz w:val="21"/>
        </w:rPr>
        <w:t xml:space="preserve"> </w:t>
      </w:r>
      <w:r>
        <w:rPr>
          <w:sz w:val="21"/>
        </w:rPr>
        <w:t>según</w:t>
      </w:r>
      <w:r>
        <w:rPr>
          <w:spacing w:val="80"/>
          <w:sz w:val="21"/>
        </w:rPr>
        <w:t xml:space="preserve"> </w:t>
      </w:r>
      <w:r>
        <w:rPr>
          <w:sz w:val="21"/>
        </w:rPr>
        <w:t>los</w:t>
      </w:r>
      <w:r>
        <w:rPr>
          <w:spacing w:val="80"/>
          <w:sz w:val="21"/>
        </w:rPr>
        <w:t xml:space="preserve"> </w:t>
      </w:r>
      <w:r>
        <w:rPr>
          <w:sz w:val="21"/>
        </w:rPr>
        <w:t>establece</w:t>
      </w:r>
      <w:r>
        <w:rPr>
          <w:spacing w:val="80"/>
          <w:sz w:val="21"/>
        </w:rPr>
        <w:t xml:space="preserve"> </w:t>
      </w:r>
      <w:r>
        <w:rPr>
          <w:sz w:val="21"/>
        </w:rPr>
        <w:t>el</w:t>
      </w:r>
      <w:r>
        <w:rPr>
          <w:spacing w:val="21"/>
          <w:sz w:val="21"/>
        </w:rPr>
        <w:t xml:space="preserve"> </w:t>
      </w:r>
      <w:r>
        <w:rPr>
          <w:sz w:val="21"/>
        </w:rPr>
        <w:t>Régimen</w:t>
      </w:r>
      <w:r>
        <w:rPr>
          <w:spacing w:val="20"/>
          <w:sz w:val="21"/>
        </w:rPr>
        <w:t xml:space="preserve"> </w:t>
      </w:r>
      <w:r>
        <w:rPr>
          <w:sz w:val="21"/>
        </w:rPr>
        <w:t>de</w:t>
      </w:r>
      <w:r>
        <w:rPr>
          <w:spacing w:val="21"/>
          <w:sz w:val="21"/>
        </w:rPr>
        <w:t xml:space="preserve"> </w:t>
      </w:r>
      <w:r>
        <w:rPr>
          <w:sz w:val="21"/>
        </w:rPr>
        <w:t xml:space="preserve">Contabilidad </w:t>
      </w:r>
      <w:r>
        <w:rPr>
          <w:spacing w:val="-2"/>
          <w:sz w:val="21"/>
        </w:rPr>
        <w:t>Pública. -</w:t>
      </w:r>
    </w:p>
    <w:p w:rsidR="000A5E2D" w:rsidRDefault="00B167E6">
      <w:pPr>
        <w:spacing w:before="156"/>
        <w:ind w:left="109"/>
        <w:rPr>
          <w:sz w:val="21"/>
        </w:rPr>
      </w:pPr>
      <w:r>
        <w:rPr>
          <w:sz w:val="21"/>
        </w:rPr>
        <w:t>Los</w:t>
      </w:r>
      <w:r>
        <w:rPr>
          <w:spacing w:val="13"/>
          <w:sz w:val="21"/>
        </w:rPr>
        <w:t xml:space="preserve"> </w:t>
      </w:r>
      <w:r>
        <w:rPr>
          <w:sz w:val="21"/>
        </w:rPr>
        <w:t>soportes</w:t>
      </w:r>
      <w:r>
        <w:rPr>
          <w:spacing w:val="9"/>
          <w:sz w:val="21"/>
        </w:rPr>
        <w:t xml:space="preserve"> </w:t>
      </w:r>
      <w:r>
        <w:rPr>
          <w:sz w:val="21"/>
        </w:rPr>
        <w:t>documentales</w:t>
      </w:r>
      <w:r>
        <w:rPr>
          <w:spacing w:val="6"/>
          <w:sz w:val="21"/>
        </w:rPr>
        <w:t xml:space="preserve"> </w:t>
      </w:r>
      <w:r>
        <w:rPr>
          <w:sz w:val="21"/>
        </w:rPr>
        <w:t>se</w:t>
      </w:r>
      <w:r>
        <w:rPr>
          <w:spacing w:val="9"/>
          <w:sz w:val="21"/>
        </w:rPr>
        <w:t xml:space="preserve"> </w:t>
      </w:r>
      <w:r>
        <w:rPr>
          <w:sz w:val="21"/>
        </w:rPr>
        <w:t>conservan</w:t>
      </w:r>
      <w:r>
        <w:rPr>
          <w:spacing w:val="5"/>
          <w:sz w:val="21"/>
        </w:rPr>
        <w:t xml:space="preserve"> </w:t>
      </w:r>
      <w:r>
        <w:rPr>
          <w:sz w:val="21"/>
        </w:rPr>
        <w:t>en</w:t>
      </w:r>
      <w:r>
        <w:rPr>
          <w:spacing w:val="6"/>
          <w:sz w:val="21"/>
        </w:rPr>
        <w:t xml:space="preserve"> </w:t>
      </w:r>
      <w:r>
        <w:rPr>
          <w:sz w:val="21"/>
        </w:rPr>
        <w:t>el</w:t>
      </w:r>
      <w:r>
        <w:rPr>
          <w:spacing w:val="12"/>
          <w:sz w:val="21"/>
        </w:rPr>
        <w:t xml:space="preserve"> </w:t>
      </w:r>
      <w:r>
        <w:rPr>
          <w:sz w:val="21"/>
        </w:rPr>
        <w:t>archivo</w:t>
      </w:r>
      <w:r>
        <w:rPr>
          <w:spacing w:val="5"/>
          <w:sz w:val="21"/>
        </w:rPr>
        <w:t xml:space="preserve"> </w:t>
      </w:r>
      <w:r>
        <w:rPr>
          <w:sz w:val="21"/>
        </w:rPr>
        <w:t>de</w:t>
      </w:r>
      <w:r>
        <w:rPr>
          <w:spacing w:val="9"/>
          <w:sz w:val="21"/>
        </w:rPr>
        <w:t xml:space="preserve"> </w:t>
      </w:r>
      <w:r>
        <w:rPr>
          <w:sz w:val="21"/>
        </w:rPr>
        <w:t>la</w:t>
      </w:r>
      <w:r>
        <w:rPr>
          <w:spacing w:val="10"/>
          <w:sz w:val="21"/>
        </w:rPr>
        <w:t xml:space="preserve"> </w:t>
      </w:r>
      <w:r>
        <w:rPr>
          <w:sz w:val="21"/>
        </w:rPr>
        <w:t>tesorería</w:t>
      </w:r>
      <w:r>
        <w:rPr>
          <w:spacing w:val="8"/>
          <w:sz w:val="21"/>
        </w:rPr>
        <w:t xml:space="preserve"> </w:t>
      </w:r>
      <w:r>
        <w:rPr>
          <w:sz w:val="21"/>
        </w:rPr>
        <w:t>DEL</w:t>
      </w:r>
      <w:r>
        <w:rPr>
          <w:spacing w:val="6"/>
          <w:sz w:val="21"/>
        </w:rPr>
        <w:t xml:space="preserve"> </w:t>
      </w:r>
      <w:r>
        <w:rPr>
          <w:sz w:val="21"/>
        </w:rPr>
        <w:t>INFOTEP,</w:t>
      </w:r>
      <w:r>
        <w:rPr>
          <w:spacing w:val="11"/>
          <w:sz w:val="21"/>
        </w:rPr>
        <w:t xml:space="preserve"> </w:t>
      </w:r>
      <w:r>
        <w:rPr>
          <w:sz w:val="21"/>
        </w:rPr>
        <w:t>organizados</w:t>
      </w:r>
      <w:r>
        <w:rPr>
          <w:spacing w:val="7"/>
          <w:sz w:val="21"/>
        </w:rPr>
        <w:t xml:space="preserve"> </w:t>
      </w:r>
      <w:r>
        <w:rPr>
          <w:sz w:val="21"/>
        </w:rPr>
        <w:t>y</w:t>
      </w:r>
      <w:r>
        <w:rPr>
          <w:spacing w:val="11"/>
          <w:sz w:val="21"/>
        </w:rPr>
        <w:t xml:space="preserve"> </w:t>
      </w:r>
      <w:r>
        <w:rPr>
          <w:sz w:val="21"/>
        </w:rPr>
        <w:t>archivados.</w:t>
      </w:r>
      <w:r>
        <w:rPr>
          <w:spacing w:val="9"/>
          <w:sz w:val="21"/>
        </w:rPr>
        <w:t xml:space="preserve"> </w:t>
      </w:r>
      <w:r>
        <w:rPr>
          <w:spacing w:val="-12"/>
          <w:sz w:val="21"/>
        </w:rPr>
        <w:t>–</w:t>
      </w:r>
    </w:p>
    <w:p w:rsidR="000A5E2D" w:rsidRDefault="000A5E2D">
      <w:pPr>
        <w:rPr>
          <w:sz w:val="21"/>
        </w:rPr>
        <w:sectPr w:rsidR="000A5E2D">
          <w:pgSz w:w="11910" w:h="16840"/>
          <w:pgMar w:top="1760" w:right="850" w:bottom="280" w:left="992" w:header="720" w:footer="720" w:gutter="0"/>
          <w:cols w:space="720"/>
        </w:sectPr>
      </w:pPr>
    </w:p>
    <w:p w:rsidR="000A5E2D" w:rsidRDefault="00B167E6">
      <w:pPr>
        <w:spacing w:before="42" w:line="264" w:lineRule="auto"/>
        <w:ind w:left="109" w:right="242"/>
        <w:jc w:val="both"/>
        <w:rPr>
          <w:sz w:val="21"/>
        </w:rPr>
      </w:pPr>
      <w:r>
        <w:rPr>
          <w:sz w:val="21"/>
        </w:rPr>
        <w:lastRenderedPageBreak/>
        <w:t>Todas las actividades</w:t>
      </w:r>
      <w:r>
        <w:rPr>
          <w:spacing w:val="40"/>
          <w:sz w:val="21"/>
        </w:rPr>
        <w:t xml:space="preserve"> </w:t>
      </w:r>
      <w:r>
        <w:rPr>
          <w:sz w:val="21"/>
        </w:rPr>
        <w:t>realizadas</w:t>
      </w:r>
      <w:r>
        <w:rPr>
          <w:spacing w:val="40"/>
          <w:sz w:val="21"/>
        </w:rPr>
        <w:t xml:space="preserve"> </w:t>
      </w:r>
      <w:r>
        <w:rPr>
          <w:sz w:val="21"/>
        </w:rPr>
        <w:t>por el área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contabilidad</w:t>
      </w:r>
      <w:r>
        <w:rPr>
          <w:spacing w:val="8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realizan</w:t>
      </w:r>
      <w:r>
        <w:rPr>
          <w:spacing w:val="40"/>
          <w:sz w:val="21"/>
        </w:rPr>
        <w:t xml:space="preserve"> </w:t>
      </w:r>
      <w:r>
        <w:rPr>
          <w:sz w:val="21"/>
        </w:rPr>
        <w:t>siempre soportados en las normas legales, contables, tributarias y financieras. –</w:t>
      </w:r>
    </w:p>
    <w:p w:rsidR="000A5E2D" w:rsidRDefault="00B167E6">
      <w:pPr>
        <w:pStyle w:val="Ttulo3"/>
        <w:numPr>
          <w:ilvl w:val="1"/>
          <w:numId w:val="9"/>
        </w:numPr>
        <w:tabs>
          <w:tab w:val="left" w:pos="489"/>
        </w:tabs>
        <w:spacing w:before="159"/>
        <w:ind w:left="489" w:hanging="380"/>
      </w:pPr>
      <w:r>
        <w:rPr>
          <w:spacing w:val="-2"/>
        </w:rPr>
        <w:t>Revelación.</w:t>
      </w:r>
    </w:p>
    <w:p w:rsidR="000A5E2D" w:rsidRDefault="00B167E6">
      <w:pPr>
        <w:spacing w:before="180"/>
        <w:ind w:left="109"/>
        <w:rPr>
          <w:b/>
          <w:i/>
          <w:sz w:val="21"/>
        </w:rPr>
      </w:pPr>
      <w:r>
        <w:rPr>
          <w:b/>
          <w:i/>
          <w:spacing w:val="-2"/>
          <w:sz w:val="21"/>
        </w:rPr>
        <w:t>Actividades</w:t>
      </w:r>
    </w:p>
    <w:p w:rsidR="000A5E2D" w:rsidRDefault="00B167E6">
      <w:pPr>
        <w:spacing w:before="183" w:line="264" w:lineRule="auto"/>
        <w:ind w:left="109" w:right="244"/>
        <w:jc w:val="both"/>
        <w:rPr>
          <w:sz w:val="21"/>
        </w:rPr>
      </w:pPr>
      <w:r>
        <w:rPr>
          <w:sz w:val="21"/>
        </w:rPr>
        <w:t>La revelación según el Plan General de Contabilidad Pública, es la etapa que sintetiza y</w:t>
      </w:r>
      <w:r>
        <w:rPr>
          <w:spacing w:val="40"/>
          <w:sz w:val="21"/>
        </w:rPr>
        <w:t xml:space="preserve"> </w:t>
      </w:r>
      <w:r>
        <w:rPr>
          <w:sz w:val="21"/>
        </w:rPr>
        <w:t>representa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situación, los</w:t>
      </w:r>
      <w:r>
        <w:rPr>
          <w:spacing w:val="40"/>
          <w:sz w:val="21"/>
        </w:rPr>
        <w:t xml:space="preserve"> </w:t>
      </w:r>
      <w:r>
        <w:rPr>
          <w:sz w:val="21"/>
        </w:rPr>
        <w:t>resultados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actividad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capacidad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prestación</w:t>
      </w:r>
      <w:r>
        <w:rPr>
          <w:spacing w:val="-4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servicios</w:t>
      </w:r>
      <w:r>
        <w:rPr>
          <w:spacing w:val="40"/>
          <w:sz w:val="21"/>
        </w:rPr>
        <w:t xml:space="preserve"> </w:t>
      </w:r>
      <w:r>
        <w:rPr>
          <w:sz w:val="21"/>
        </w:rPr>
        <w:t>o</w:t>
      </w:r>
      <w:r>
        <w:rPr>
          <w:spacing w:val="40"/>
          <w:sz w:val="21"/>
        </w:rPr>
        <w:t xml:space="preserve"> </w:t>
      </w:r>
      <w:r>
        <w:rPr>
          <w:sz w:val="21"/>
        </w:rPr>
        <w:t>generación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flujos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recursos, en</w:t>
      </w:r>
      <w:r>
        <w:rPr>
          <w:spacing w:val="79"/>
          <w:sz w:val="21"/>
        </w:rPr>
        <w:t xml:space="preserve"> </w:t>
      </w:r>
      <w:r>
        <w:rPr>
          <w:sz w:val="21"/>
        </w:rPr>
        <w:t>estados,</w:t>
      </w:r>
      <w:r>
        <w:rPr>
          <w:spacing w:val="40"/>
          <w:sz w:val="21"/>
        </w:rPr>
        <w:t xml:space="preserve"> </w:t>
      </w:r>
      <w:r>
        <w:rPr>
          <w:sz w:val="21"/>
        </w:rPr>
        <w:t>informes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77"/>
          <w:sz w:val="21"/>
        </w:rPr>
        <w:t xml:space="preserve"> </w:t>
      </w:r>
      <w:r>
        <w:rPr>
          <w:sz w:val="21"/>
        </w:rPr>
        <w:t>reportes contables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confiables,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relevantes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y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comprensibles.</w:t>
      </w:r>
    </w:p>
    <w:p w:rsidR="000A5E2D" w:rsidRDefault="00B167E6">
      <w:pPr>
        <w:spacing w:before="152"/>
        <w:ind w:left="109"/>
        <w:rPr>
          <w:sz w:val="21"/>
        </w:rPr>
      </w:pPr>
      <w:r>
        <w:rPr>
          <w:sz w:val="21"/>
        </w:rPr>
        <w:t>La</w:t>
      </w:r>
      <w:r>
        <w:rPr>
          <w:spacing w:val="32"/>
          <w:sz w:val="21"/>
        </w:rPr>
        <w:t xml:space="preserve"> </w:t>
      </w:r>
      <w:proofErr w:type="gramStart"/>
      <w:r>
        <w:rPr>
          <w:spacing w:val="32"/>
          <w:sz w:val="21"/>
        </w:rPr>
        <w:t>etapa</w:t>
      </w:r>
      <w:r>
        <w:rPr>
          <w:spacing w:val="31"/>
          <w:sz w:val="21"/>
        </w:rPr>
        <w:t xml:space="preserve">  </w:t>
      </w:r>
      <w:r>
        <w:rPr>
          <w:sz w:val="21"/>
        </w:rPr>
        <w:t>de</w:t>
      </w:r>
      <w:proofErr w:type="gramEnd"/>
      <w:r>
        <w:rPr>
          <w:spacing w:val="31"/>
          <w:sz w:val="21"/>
        </w:rPr>
        <w:t xml:space="preserve">  </w:t>
      </w:r>
      <w:r>
        <w:rPr>
          <w:sz w:val="21"/>
        </w:rPr>
        <w:t>revelación</w:t>
      </w:r>
      <w:r>
        <w:rPr>
          <w:spacing w:val="31"/>
          <w:sz w:val="21"/>
        </w:rPr>
        <w:t xml:space="preserve">  </w:t>
      </w:r>
      <w:r>
        <w:rPr>
          <w:sz w:val="21"/>
        </w:rPr>
        <w:t>se</w:t>
      </w:r>
      <w:r>
        <w:rPr>
          <w:spacing w:val="4"/>
          <w:sz w:val="21"/>
        </w:rPr>
        <w:t xml:space="preserve"> </w:t>
      </w:r>
      <w:r>
        <w:rPr>
          <w:sz w:val="21"/>
        </w:rPr>
        <w:t>materializa</w:t>
      </w:r>
      <w:r>
        <w:rPr>
          <w:spacing w:val="3"/>
          <w:sz w:val="21"/>
        </w:rPr>
        <w:t xml:space="preserve"> </w:t>
      </w:r>
      <w:r>
        <w:rPr>
          <w:sz w:val="21"/>
        </w:rPr>
        <w:t>con</w:t>
      </w:r>
      <w:r>
        <w:rPr>
          <w:spacing w:val="4"/>
          <w:sz w:val="21"/>
        </w:rPr>
        <w:t xml:space="preserve"> </w:t>
      </w:r>
      <w:r>
        <w:rPr>
          <w:sz w:val="21"/>
        </w:rPr>
        <w:t>la</w:t>
      </w:r>
      <w:r>
        <w:rPr>
          <w:spacing w:val="3"/>
          <w:sz w:val="21"/>
        </w:rPr>
        <w:t xml:space="preserve"> </w:t>
      </w:r>
      <w:r>
        <w:rPr>
          <w:sz w:val="21"/>
        </w:rPr>
        <w:t>ejecución</w:t>
      </w:r>
      <w:r>
        <w:rPr>
          <w:spacing w:val="6"/>
          <w:sz w:val="21"/>
        </w:rPr>
        <w:t xml:space="preserve"> </w:t>
      </w:r>
      <w:r>
        <w:rPr>
          <w:sz w:val="21"/>
        </w:rPr>
        <w:t>de</w:t>
      </w:r>
      <w:r>
        <w:rPr>
          <w:spacing w:val="5"/>
          <w:sz w:val="21"/>
        </w:rPr>
        <w:t xml:space="preserve"> </w:t>
      </w:r>
      <w:r>
        <w:rPr>
          <w:sz w:val="21"/>
        </w:rPr>
        <w:t>las</w:t>
      </w:r>
      <w:r>
        <w:rPr>
          <w:spacing w:val="3"/>
          <w:sz w:val="21"/>
        </w:rPr>
        <w:t xml:space="preserve"> </w:t>
      </w:r>
      <w:r>
        <w:rPr>
          <w:sz w:val="21"/>
        </w:rPr>
        <w:t>siguientes</w:t>
      </w:r>
      <w:r>
        <w:rPr>
          <w:spacing w:val="2"/>
          <w:sz w:val="21"/>
        </w:rPr>
        <w:t xml:space="preserve"> </w:t>
      </w:r>
      <w:r>
        <w:rPr>
          <w:spacing w:val="-2"/>
          <w:sz w:val="21"/>
        </w:rPr>
        <w:t>actividades: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183"/>
        <w:ind w:left="655" w:hanging="546"/>
      </w:pPr>
      <w:r>
        <w:t>Elaboración</w:t>
      </w:r>
      <w:r>
        <w:rPr>
          <w:spacing w:val="7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los</w:t>
      </w:r>
      <w:r>
        <w:rPr>
          <w:spacing w:val="9"/>
        </w:rPr>
        <w:t xml:space="preserve"> </w:t>
      </w:r>
      <w:r>
        <w:t>estados,</w:t>
      </w:r>
      <w:r>
        <w:rPr>
          <w:spacing w:val="11"/>
        </w:rPr>
        <w:t xml:space="preserve"> </w:t>
      </w:r>
      <w:r>
        <w:t>informes</w:t>
      </w:r>
      <w:r>
        <w:rPr>
          <w:spacing w:val="6"/>
        </w:rPr>
        <w:t xml:space="preserve"> </w:t>
      </w:r>
      <w:r>
        <w:t>y</w:t>
      </w:r>
      <w:r>
        <w:rPr>
          <w:spacing w:val="7"/>
        </w:rPr>
        <w:t xml:space="preserve"> </w:t>
      </w:r>
      <w:r>
        <w:t>reportes</w:t>
      </w:r>
      <w:r>
        <w:rPr>
          <w:spacing w:val="9"/>
        </w:rPr>
        <w:t xml:space="preserve"> </w:t>
      </w:r>
      <w:r>
        <w:rPr>
          <w:spacing w:val="-2"/>
        </w:rPr>
        <w:t>contables.</w:t>
      </w:r>
    </w:p>
    <w:p w:rsidR="000A5E2D" w:rsidRDefault="00B167E6">
      <w:pPr>
        <w:spacing w:before="181" w:line="264" w:lineRule="auto"/>
        <w:ind w:left="109" w:right="242"/>
        <w:jc w:val="both"/>
        <w:rPr>
          <w:sz w:val="21"/>
        </w:rPr>
      </w:pP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resultado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proceso</w:t>
      </w:r>
      <w:r>
        <w:rPr>
          <w:spacing w:val="40"/>
          <w:sz w:val="21"/>
        </w:rPr>
        <w:t xml:space="preserve"> </w:t>
      </w:r>
      <w:r>
        <w:rPr>
          <w:sz w:val="21"/>
        </w:rPr>
        <w:t>contable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expresa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el diseño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entrega</w:t>
      </w:r>
      <w:r>
        <w:rPr>
          <w:spacing w:val="40"/>
          <w:sz w:val="21"/>
        </w:rPr>
        <w:t xml:space="preserve"> </w:t>
      </w:r>
      <w:r>
        <w:rPr>
          <w:sz w:val="21"/>
        </w:rPr>
        <w:t>oportuna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 estados,</w:t>
      </w:r>
      <w:r>
        <w:rPr>
          <w:spacing w:val="40"/>
          <w:sz w:val="21"/>
        </w:rPr>
        <w:t xml:space="preserve"> </w:t>
      </w:r>
      <w:r>
        <w:rPr>
          <w:sz w:val="21"/>
        </w:rPr>
        <w:t>informes</w:t>
      </w:r>
      <w:r>
        <w:rPr>
          <w:spacing w:val="40"/>
          <w:sz w:val="21"/>
        </w:rPr>
        <w:t xml:space="preserve"> </w:t>
      </w:r>
      <w:r>
        <w:rPr>
          <w:sz w:val="21"/>
        </w:rPr>
        <w:t>y reportes</w:t>
      </w:r>
      <w:r>
        <w:rPr>
          <w:spacing w:val="80"/>
          <w:sz w:val="21"/>
        </w:rPr>
        <w:t xml:space="preserve"> </w:t>
      </w:r>
      <w:r>
        <w:rPr>
          <w:sz w:val="21"/>
        </w:rPr>
        <w:t>contables,</w:t>
      </w:r>
      <w:r>
        <w:rPr>
          <w:spacing w:val="80"/>
          <w:sz w:val="21"/>
        </w:rPr>
        <w:t xml:space="preserve"> </w:t>
      </w:r>
      <w:r>
        <w:rPr>
          <w:sz w:val="21"/>
        </w:rPr>
        <w:t>los</w:t>
      </w:r>
      <w:r>
        <w:rPr>
          <w:spacing w:val="80"/>
          <w:sz w:val="21"/>
        </w:rPr>
        <w:t xml:space="preserve"> </w:t>
      </w:r>
      <w:r>
        <w:rPr>
          <w:sz w:val="21"/>
        </w:rPr>
        <w:t>cuales</w:t>
      </w:r>
      <w:r>
        <w:rPr>
          <w:spacing w:val="80"/>
          <w:sz w:val="21"/>
        </w:rPr>
        <w:t xml:space="preserve"> </w:t>
      </w:r>
      <w:r>
        <w:rPr>
          <w:sz w:val="21"/>
        </w:rPr>
        <w:t>deben</w:t>
      </w:r>
      <w:r>
        <w:rPr>
          <w:spacing w:val="80"/>
          <w:sz w:val="21"/>
        </w:rPr>
        <w:t xml:space="preserve"> </w:t>
      </w:r>
      <w:r>
        <w:rPr>
          <w:sz w:val="21"/>
        </w:rPr>
        <w:t>contener</w:t>
      </w:r>
      <w:r>
        <w:rPr>
          <w:spacing w:val="80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sz w:val="21"/>
        </w:rPr>
        <w:t xml:space="preserve"> </w:t>
      </w:r>
      <w:r>
        <w:rPr>
          <w:sz w:val="21"/>
        </w:rPr>
        <w:t>discriminación</w:t>
      </w:r>
      <w:r>
        <w:rPr>
          <w:spacing w:val="19"/>
          <w:sz w:val="21"/>
        </w:rPr>
        <w:t xml:space="preserve"> </w:t>
      </w:r>
      <w:r>
        <w:rPr>
          <w:sz w:val="21"/>
        </w:rPr>
        <w:t>básica y adicional</w:t>
      </w:r>
      <w:r>
        <w:rPr>
          <w:spacing w:val="24"/>
          <w:sz w:val="21"/>
        </w:rPr>
        <w:t xml:space="preserve"> </w:t>
      </w:r>
      <w:r>
        <w:rPr>
          <w:sz w:val="21"/>
        </w:rPr>
        <w:t>que</w:t>
      </w:r>
      <w:r>
        <w:rPr>
          <w:spacing w:val="22"/>
          <w:sz w:val="21"/>
        </w:rPr>
        <w:t xml:space="preserve"> </w:t>
      </w:r>
      <w:r>
        <w:rPr>
          <w:sz w:val="21"/>
        </w:rPr>
        <w:t>sea</w:t>
      </w:r>
      <w:r>
        <w:rPr>
          <w:spacing w:val="19"/>
          <w:sz w:val="21"/>
        </w:rPr>
        <w:t xml:space="preserve"> </w:t>
      </w:r>
      <w:r>
        <w:rPr>
          <w:sz w:val="21"/>
        </w:rPr>
        <w:t>necesaria para una adecuada interpretación cuantitativa y cualitativa de los hechos, transacciones y operaciones realizadas, permitiendo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los usuarios</w:t>
      </w:r>
      <w:r>
        <w:rPr>
          <w:spacing w:val="40"/>
          <w:sz w:val="21"/>
        </w:rPr>
        <w:t xml:space="preserve"> </w:t>
      </w:r>
      <w:r>
        <w:rPr>
          <w:sz w:val="21"/>
        </w:rPr>
        <w:t>construir</w:t>
      </w:r>
      <w:r>
        <w:rPr>
          <w:spacing w:val="40"/>
          <w:sz w:val="21"/>
        </w:rPr>
        <w:t xml:space="preserve"> </w:t>
      </w:r>
      <w:r>
        <w:rPr>
          <w:sz w:val="21"/>
        </w:rPr>
        <w:t>indicadores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seguimiento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evaluación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acuerdo</w:t>
      </w:r>
      <w:r>
        <w:rPr>
          <w:spacing w:val="40"/>
          <w:sz w:val="21"/>
        </w:rPr>
        <w:t xml:space="preserve"> </w:t>
      </w:r>
      <w:r>
        <w:rPr>
          <w:sz w:val="21"/>
        </w:rPr>
        <w:t>con</w:t>
      </w:r>
      <w:r>
        <w:rPr>
          <w:spacing w:val="40"/>
          <w:sz w:val="21"/>
        </w:rPr>
        <w:t xml:space="preserve"> </w:t>
      </w:r>
      <w:r>
        <w:rPr>
          <w:sz w:val="21"/>
        </w:rPr>
        <w:t>sus necesidades,</w:t>
      </w:r>
      <w:r>
        <w:rPr>
          <w:spacing w:val="40"/>
          <w:sz w:val="21"/>
        </w:rPr>
        <w:t xml:space="preserve"> </w:t>
      </w:r>
      <w:r>
        <w:rPr>
          <w:sz w:val="21"/>
        </w:rPr>
        <w:t>e</w:t>
      </w:r>
      <w:r>
        <w:rPr>
          <w:spacing w:val="40"/>
          <w:sz w:val="21"/>
        </w:rPr>
        <w:t xml:space="preserve"> </w:t>
      </w:r>
      <w:r>
        <w:rPr>
          <w:sz w:val="21"/>
        </w:rPr>
        <w:t>informar</w:t>
      </w:r>
      <w:r>
        <w:rPr>
          <w:spacing w:val="40"/>
          <w:sz w:val="21"/>
        </w:rPr>
        <w:t xml:space="preserve"> </w:t>
      </w:r>
      <w:r>
        <w:rPr>
          <w:sz w:val="21"/>
        </w:rPr>
        <w:t>sobre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grado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avance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planes,</w:t>
      </w:r>
      <w:r>
        <w:rPr>
          <w:spacing w:val="40"/>
          <w:sz w:val="21"/>
        </w:rPr>
        <w:t xml:space="preserve"> </w:t>
      </w:r>
      <w:r>
        <w:rPr>
          <w:sz w:val="21"/>
        </w:rPr>
        <w:t>programas</w:t>
      </w:r>
      <w:r>
        <w:rPr>
          <w:spacing w:val="40"/>
          <w:sz w:val="21"/>
        </w:rPr>
        <w:t xml:space="preserve"> </w:t>
      </w:r>
      <w:r>
        <w:rPr>
          <w:sz w:val="21"/>
        </w:rPr>
        <w:t>y proyectos de la entidad contable pública.</w:t>
      </w:r>
    </w:p>
    <w:p w:rsidR="000A5E2D" w:rsidRDefault="00B167E6">
      <w:pPr>
        <w:spacing w:before="158" w:line="264" w:lineRule="auto"/>
        <w:ind w:left="109" w:right="239"/>
        <w:jc w:val="both"/>
        <w:rPr>
          <w:sz w:val="21"/>
        </w:rPr>
      </w:pPr>
      <w:r>
        <w:rPr>
          <w:sz w:val="21"/>
        </w:rPr>
        <w:t>El</w:t>
      </w:r>
      <w:r>
        <w:rPr>
          <w:spacing w:val="67"/>
          <w:sz w:val="21"/>
        </w:rPr>
        <w:t xml:space="preserve"> </w:t>
      </w:r>
      <w:r>
        <w:rPr>
          <w:sz w:val="21"/>
        </w:rPr>
        <w:t>área</w:t>
      </w:r>
      <w:r>
        <w:rPr>
          <w:spacing w:val="10"/>
          <w:sz w:val="21"/>
        </w:rPr>
        <w:t xml:space="preserve"> </w:t>
      </w:r>
      <w:r>
        <w:rPr>
          <w:sz w:val="21"/>
        </w:rPr>
        <w:t>o dependencia contable</w:t>
      </w:r>
      <w:r>
        <w:rPr>
          <w:spacing w:val="60"/>
          <w:sz w:val="21"/>
        </w:rPr>
        <w:t xml:space="preserve"> </w:t>
      </w:r>
      <w:r>
        <w:rPr>
          <w:sz w:val="21"/>
        </w:rPr>
        <w:t>del</w:t>
      </w:r>
      <w:r>
        <w:rPr>
          <w:spacing w:val="59"/>
          <w:sz w:val="21"/>
        </w:rPr>
        <w:t xml:space="preserve"> </w:t>
      </w:r>
      <w:r>
        <w:rPr>
          <w:sz w:val="21"/>
        </w:rPr>
        <w:t>INFOTEP</w:t>
      </w:r>
      <w:r>
        <w:rPr>
          <w:spacing w:val="61"/>
          <w:sz w:val="21"/>
        </w:rPr>
        <w:t xml:space="preserve"> </w:t>
      </w:r>
      <w:r>
        <w:rPr>
          <w:sz w:val="21"/>
        </w:rPr>
        <w:t>entrega</w:t>
      </w:r>
      <w:r>
        <w:rPr>
          <w:spacing w:val="58"/>
          <w:sz w:val="21"/>
        </w:rPr>
        <w:t xml:space="preserve"> </w:t>
      </w:r>
      <w:r>
        <w:rPr>
          <w:sz w:val="21"/>
        </w:rPr>
        <w:t>de</w:t>
      </w:r>
      <w:r>
        <w:rPr>
          <w:spacing w:val="61"/>
          <w:sz w:val="21"/>
        </w:rPr>
        <w:t xml:space="preserve"> </w:t>
      </w:r>
      <w:r>
        <w:rPr>
          <w:sz w:val="21"/>
        </w:rPr>
        <w:t>forma</w:t>
      </w:r>
      <w:r>
        <w:rPr>
          <w:spacing w:val="61"/>
          <w:sz w:val="21"/>
        </w:rPr>
        <w:t xml:space="preserve"> </w:t>
      </w:r>
      <w:r>
        <w:rPr>
          <w:sz w:val="21"/>
        </w:rPr>
        <w:t>oportuna</w:t>
      </w:r>
      <w:r>
        <w:rPr>
          <w:spacing w:val="61"/>
          <w:sz w:val="21"/>
        </w:rPr>
        <w:t xml:space="preserve"> </w:t>
      </w:r>
      <w:r>
        <w:rPr>
          <w:sz w:val="21"/>
        </w:rPr>
        <w:t>los</w:t>
      </w:r>
      <w:r>
        <w:rPr>
          <w:spacing w:val="59"/>
          <w:sz w:val="21"/>
        </w:rPr>
        <w:t xml:space="preserve"> </w:t>
      </w:r>
      <w:r>
        <w:rPr>
          <w:sz w:val="21"/>
        </w:rPr>
        <w:t>estados</w:t>
      </w:r>
      <w:r>
        <w:rPr>
          <w:spacing w:val="60"/>
          <w:sz w:val="21"/>
        </w:rPr>
        <w:t xml:space="preserve"> </w:t>
      </w:r>
      <w:r>
        <w:rPr>
          <w:sz w:val="21"/>
        </w:rPr>
        <w:t>e informes</w:t>
      </w:r>
      <w:r>
        <w:rPr>
          <w:spacing w:val="60"/>
          <w:sz w:val="21"/>
        </w:rPr>
        <w:t xml:space="preserve"> </w:t>
      </w:r>
      <w:r>
        <w:rPr>
          <w:sz w:val="21"/>
        </w:rPr>
        <w:t>contables a</w:t>
      </w:r>
      <w:r>
        <w:rPr>
          <w:spacing w:val="69"/>
          <w:sz w:val="21"/>
        </w:rPr>
        <w:t xml:space="preserve"> </w:t>
      </w:r>
      <w:r>
        <w:rPr>
          <w:sz w:val="21"/>
        </w:rPr>
        <w:t>la</w:t>
      </w:r>
      <w:r>
        <w:rPr>
          <w:spacing w:val="69"/>
          <w:sz w:val="21"/>
        </w:rPr>
        <w:t xml:space="preserve"> </w:t>
      </w:r>
      <w:r>
        <w:rPr>
          <w:sz w:val="21"/>
        </w:rPr>
        <w:t>Contaduría</w:t>
      </w:r>
      <w:r>
        <w:rPr>
          <w:spacing w:val="69"/>
          <w:sz w:val="21"/>
        </w:rPr>
        <w:t xml:space="preserve"> </w:t>
      </w:r>
      <w:r>
        <w:rPr>
          <w:sz w:val="21"/>
        </w:rPr>
        <w:t>General</w:t>
      </w:r>
      <w:r>
        <w:rPr>
          <w:spacing w:val="67"/>
          <w:sz w:val="21"/>
        </w:rPr>
        <w:t xml:space="preserve"> </w:t>
      </w:r>
      <w:r>
        <w:rPr>
          <w:sz w:val="21"/>
        </w:rPr>
        <w:t>de</w:t>
      </w:r>
      <w:r>
        <w:rPr>
          <w:spacing w:val="70"/>
          <w:sz w:val="21"/>
        </w:rPr>
        <w:t xml:space="preserve"> </w:t>
      </w:r>
      <w:r>
        <w:rPr>
          <w:sz w:val="21"/>
        </w:rPr>
        <w:t>la</w:t>
      </w:r>
      <w:r>
        <w:rPr>
          <w:spacing w:val="69"/>
          <w:sz w:val="21"/>
        </w:rPr>
        <w:t xml:space="preserve"> </w:t>
      </w:r>
      <w:r>
        <w:rPr>
          <w:sz w:val="21"/>
        </w:rPr>
        <w:t>Nación</w:t>
      </w:r>
      <w:r>
        <w:rPr>
          <w:spacing w:val="69"/>
          <w:sz w:val="21"/>
        </w:rPr>
        <w:t xml:space="preserve"> </w:t>
      </w:r>
      <w:r>
        <w:rPr>
          <w:sz w:val="21"/>
        </w:rPr>
        <w:t>y</w:t>
      </w:r>
      <w:r>
        <w:rPr>
          <w:spacing w:val="69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67"/>
          <w:sz w:val="21"/>
        </w:rPr>
        <w:t xml:space="preserve"> </w:t>
      </w:r>
      <w:r>
        <w:rPr>
          <w:sz w:val="21"/>
        </w:rPr>
        <w:t>organismos</w:t>
      </w:r>
      <w:r>
        <w:rPr>
          <w:spacing w:val="72"/>
          <w:sz w:val="21"/>
        </w:rPr>
        <w:t xml:space="preserve"> </w:t>
      </w:r>
      <w:r>
        <w:rPr>
          <w:sz w:val="21"/>
        </w:rPr>
        <w:t>de inspección</w:t>
      </w:r>
      <w:r>
        <w:rPr>
          <w:spacing w:val="67"/>
          <w:sz w:val="21"/>
        </w:rPr>
        <w:t xml:space="preserve"> </w:t>
      </w:r>
      <w:r>
        <w:rPr>
          <w:sz w:val="21"/>
        </w:rPr>
        <w:t>y</w:t>
      </w:r>
      <w:r>
        <w:rPr>
          <w:spacing w:val="69"/>
          <w:sz w:val="21"/>
        </w:rPr>
        <w:t xml:space="preserve"> </w:t>
      </w:r>
      <w:r>
        <w:rPr>
          <w:sz w:val="21"/>
        </w:rPr>
        <w:t>vigilancia.</w:t>
      </w:r>
    </w:p>
    <w:p w:rsidR="000A5E2D" w:rsidRDefault="00B167E6">
      <w:pPr>
        <w:spacing w:before="156" w:line="264" w:lineRule="auto"/>
        <w:ind w:left="109" w:right="243"/>
        <w:jc w:val="both"/>
        <w:rPr>
          <w:sz w:val="21"/>
        </w:rPr>
      </w:pPr>
      <w:r>
        <w:rPr>
          <w:sz w:val="21"/>
        </w:rPr>
        <w:t>Se da aplicación a las normas técnicas previstas en el plan general de contabilidad pública, las políticas de información financiera y contable establecidas.</w:t>
      </w:r>
    </w:p>
    <w:p w:rsidR="000A5E2D" w:rsidRDefault="00B167E6">
      <w:pPr>
        <w:spacing w:before="156" w:line="264" w:lineRule="auto"/>
        <w:ind w:left="109" w:right="244"/>
        <w:jc w:val="both"/>
        <w:rPr>
          <w:sz w:val="21"/>
        </w:rPr>
      </w:pPr>
      <w:r>
        <w:rPr>
          <w:sz w:val="21"/>
        </w:rPr>
        <w:t>Los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libros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de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contabilidad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se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elaboran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y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diligencian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de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conformidad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</w:t>
      </w:r>
      <w:r>
        <w:rPr>
          <w:spacing w:val="80"/>
          <w:sz w:val="21"/>
        </w:rPr>
        <w:t xml:space="preserve"> </w:t>
      </w:r>
      <w:r>
        <w:rPr>
          <w:sz w:val="21"/>
        </w:rPr>
        <w:t>los parámetros establecidos en el Régimen de Contabilidad Publica</w:t>
      </w:r>
    </w:p>
    <w:p w:rsidR="000A5E2D" w:rsidRDefault="00B167E6">
      <w:pPr>
        <w:spacing w:before="156"/>
        <w:ind w:left="109"/>
        <w:rPr>
          <w:sz w:val="21"/>
        </w:rPr>
      </w:pPr>
      <w:r>
        <w:rPr>
          <w:sz w:val="21"/>
        </w:rPr>
        <w:t>Los</w:t>
      </w:r>
      <w:r>
        <w:rPr>
          <w:spacing w:val="58"/>
          <w:sz w:val="21"/>
        </w:rPr>
        <w:t xml:space="preserve"> </w:t>
      </w:r>
      <w:r>
        <w:rPr>
          <w:sz w:val="21"/>
        </w:rPr>
        <w:t>saldos</w:t>
      </w:r>
      <w:r>
        <w:rPr>
          <w:spacing w:val="58"/>
          <w:sz w:val="21"/>
        </w:rPr>
        <w:t xml:space="preserve"> </w:t>
      </w:r>
      <w:r>
        <w:rPr>
          <w:sz w:val="21"/>
        </w:rPr>
        <w:t>de</w:t>
      </w:r>
      <w:r>
        <w:rPr>
          <w:spacing w:val="55"/>
          <w:sz w:val="21"/>
        </w:rPr>
        <w:t xml:space="preserve"> </w:t>
      </w:r>
      <w:r>
        <w:rPr>
          <w:sz w:val="21"/>
        </w:rPr>
        <w:t>los</w:t>
      </w:r>
      <w:r>
        <w:rPr>
          <w:spacing w:val="55"/>
          <w:sz w:val="21"/>
        </w:rPr>
        <w:t xml:space="preserve"> </w:t>
      </w:r>
      <w:r>
        <w:rPr>
          <w:sz w:val="21"/>
        </w:rPr>
        <w:t>libros</w:t>
      </w:r>
      <w:r>
        <w:rPr>
          <w:spacing w:val="54"/>
          <w:sz w:val="21"/>
        </w:rPr>
        <w:t xml:space="preserve"> </w:t>
      </w:r>
      <w:r>
        <w:rPr>
          <w:sz w:val="21"/>
        </w:rPr>
        <w:t>coinciden</w:t>
      </w:r>
      <w:r>
        <w:rPr>
          <w:spacing w:val="57"/>
          <w:sz w:val="21"/>
        </w:rPr>
        <w:t xml:space="preserve"> </w:t>
      </w:r>
      <w:r>
        <w:rPr>
          <w:sz w:val="21"/>
        </w:rPr>
        <w:t>con</w:t>
      </w:r>
      <w:r>
        <w:rPr>
          <w:spacing w:val="52"/>
          <w:sz w:val="21"/>
        </w:rPr>
        <w:t xml:space="preserve"> </w:t>
      </w:r>
      <w:r>
        <w:rPr>
          <w:sz w:val="21"/>
        </w:rPr>
        <w:t>los</w:t>
      </w:r>
      <w:r>
        <w:rPr>
          <w:spacing w:val="56"/>
          <w:sz w:val="21"/>
        </w:rPr>
        <w:t xml:space="preserve"> </w:t>
      </w:r>
      <w:r>
        <w:rPr>
          <w:sz w:val="21"/>
        </w:rPr>
        <w:t>estados</w:t>
      </w:r>
      <w:r>
        <w:rPr>
          <w:spacing w:val="54"/>
          <w:sz w:val="21"/>
        </w:rPr>
        <w:t xml:space="preserve"> </w:t>
      </w:r>
      <w:r>
        <w:rPr>
          <w:sz w:val="21"/>
        </w:rPr>
        <w:t>contables</w:t>
      </w:r>
      <w:r>
        <w:rPr>
          <w:spacing w:val="55"/>
          <w:sz w:val="21"/>
        </w:rPr>
        <w:t xml:space="preserve"> </w:t>
      </w:r>
      <w:r>
        <w:rPr>
          <w:sz w:val="21"/>
        </w:rPr>
        <w:t>e</w:t>
      </w:r>
      <w:r>
        <w:rPr>
          <w:spacing w:val="50"/>
          <w:sz w:val="21"/>
        </w:rPr>
        <w:t xml:space="preserve"> </w:t>
      </w:r>
      <w:r>
        <w:rPr>
          <w:sz w:val="21"/>
        </w:rPr>
        <w:t>informes</w:t>
      </w:r>
      <w:r>
        <w:rPr>
          <w:spacing w:val="55"/>
          <w:sz w:val="21"/>
        </w:rPr>
        <w:t xml:space="preserve"> </w:t>
      </w:r>
      <w:r>
        <w:rPr>
          <w:spacing w:val="-2"/>
          <w:sz w:val="21"/>
        </w:rPr>
        <w:t>producidos.</w:t>
      </w:r>
    </w:p>
    <w:p w:rsidR="000A5E2D" w:rsidRDefault="00B167E6">
      <w:pPr>
        <w:spacing w:before="181"/>
        <w:ind w:left="109"/>
        <w:rPr>
          <w:sz w:val="21"/>
        </w:rPr>
      </w:pPr>
      <w:r>
        <w:rPr>
          <w:sz w:val="21"/>
        </w:rPr>
        <w:t>Hay</w:t>
      </w:r>
      <w:r>
        <w:rPr>
          <w:spacing w:val="5"/>
          <w:sz w:val="21"/>
        </w:rPr>
        <w:t xml:space="preserve"> </w:t>
      </w:r>
      <w:r>
        <w:rPr>
          <w:sz w:val="21"/>
        </w:rPr>
        <w:t>notas</w:t>
      </w:r>
      <w:r>
        <w:rPr>
          <w:spacing w:val="4"/>
          <w:sz w:val="21"/>
        </w:rPr>
        <w:t xml:space="preserve"> </w:t>
      </w:r>
      <w:r>
        <w:rPr>
          <w:sz w:val="21"/>
        </w:rPr>
        <w:t>contables</w:t>
      </w:r>
      <w:r>
        <w:rPr>
          <w:spacing w:val="9"/>
          <w:sz w:val="21"/>
        </w:rPr>
        <w:t xml:space="preserve"> </w:t>
      </w:r>
      <w:r>
        <w:rPr>
          <w:sz w:val="21"/>
        </w:rPr>
        <w:t>de</w:t>
      </w:r>
      <w:r>
        <w:rPr>
          <w:spacing w:val="6"/>
          <w:sz w:val="21"/>
        </w:rPr>
        <w:t xml:space="preserve"> </w:t>
      </w:r>
      <w:r>
        <w:rPr>
          <w:sz w:val="21"/>
        </w:rPr>
        <w:t>carácter</w:t>
      </w:r>
      <w:r>
        <w:rPr>
          <w:spacing w:val="6"/>
          <w:sz w:val="21"/>
        </w:rPr>
        <w:t xml:space="preserve"> </w:t>
      </w:r>
      <w:r>
        <w:rPr>
          <w:sz w:val="21"/>
        </w:rPr>
        <w:t>general</w:t>
      </w:r>
      <w:r>
        <w:rPr>
          <w:spacing w:val="10"/>
          <w:sz w:val="21"/>
        </w:rPr>
        <w:t xml:space="preserve"> </w:t>
      </w:r>
      <w:r>
        <w:rPr>
          <w:sz w:val="21"/>
        </w:rPr>
        <w:t>y</w:t>
      </w:r>
      <w:r>
        <w:rPr>
          <w:spacing w:val="4"/>
          <w:sz w:val="21"/>
        </w:rPr>
        <w:t xml:space="preserve"> </w:t>
      </w:r>
      <w:r>
        <w:rPr>
          <w:sz w:val="21"/>
        </w:rPr>
        <w:t>especifico</w:t>
      </w:r>
      <w:r>
        <w:rPr>
          <w:spacing w:val="6"/>
          <w:sz w:val="21"/>
        </w:rPr>
        <w:t xml:space="preserve"> </w:t>
      </w:r>
      <w:r>
        <w:rPr>
          <w:sz w:val="21"/>
        </w:rPr>
        <w:t>las</w:t>
      </w:r>
      <w:r>
        <w:rPr>
          <w:spacing w:val="12"/>
          <w:sz w:val="21"/>
        </w:rPr>
        <w:t xml:space="preserve"> </w:t>
      </w:r>
      <w:r>
        <w:rPr>
          <w:sz w:val="21"/>
        </w:rPr>
        <w:t>cuales</w:t>
      </w:r>
      <w:r>
        <w:rPr>
          <w:spacing w:val="6"/>
          <w:sz w:val="21"/>
        </w:rPr>
        <w:t xml:space="preserve"> </w:t>
      </w:r>
      <w:r>
        <w:rPr>
          <w:sz w:val="21"/>
        </w:rPr>
        <w:t>fueron</w:t>
      </w:r>
      <w:r>
        <w:rPr>
          <w:spacing w:val="8"/>
          <w:sz w:val="21"/>
        </w:rPr>
        <w:t xml:space="preserve"> </w:t>
      </w:r>
      <w:r>
        <w:rPr>
          <w:sz w:val="21"/>
        </w:rPr>
        <w:t>entregadas</w:t>
      </w:r>
      <w:r>
        <w:rPr>
          <w:spacing w:val="6"/>
          <w:sz w:val="21"/>
        </w:rPr>
        <w:t xml:space="preserve"> </w:t>
      </w:r>
      <w:r>
        <w:rPr>
          <w:sz w:val="21"/>
        </w:rPr>
        <w:t>en</w:t>
      </w:r>
      <w:r>
        <w:rPr>
          <w:spacing w:val="3"/>
          <w:sz w:val="21"/>
        </w:rPr>
        <w:t xml:space="preserve"> </w:t>
      </w:r>
      <w:r>
        <w:rPr>
          <w:sz w:val="21"/>
        </w:rPr>
        <w:t>el</w:t>
      </w:r>
      <w:r>
        <w:rPr>
          <w:spacing w:val="9"/>
          <w:sz w:val="21"/>
        </w:rPr>
        <w:t xml:space="preserve"> </w:t>
      </w:r>
      <w:r>
        <w:rPr>
          <w:sz w:val="21"/>
        </w:rPr>
        <w:t>informe</w:t>
      </w:r>
      <w:r>
        <w:rPr>
          <w:spacing w:val="9"/>
          <w:sz w:val="21"/>
        </w:rPr>
        <w:t xml:space="preserve"> </w:t>
      </w:r>
      <w:r>
        <w:rPr>
          <w:sz w:val="21"/>
        </w:rPr>
        <w:t>a</w:t>
      </w:r>
      <w:r>
        <w:rPr>
          <w:spacing w:val="8"/>
          <w:sz w:val="21"/>
        </w:rPr>
        <w:t xml:space="preserve"> </w:t>
      </w:r>
      <w:r>
        <w:rPr>
          <w:sz w:val="21"/>
        </w:rPr>
        <w:t>la</w:t>
      </w:r>
      <w:r>
        <w:rPr>
          <w:spacing w:val="7"/>
          <w:sz w:val="21"/>
        </w:rPr>
        <w:t xml:space="preserve"> </w:t>
      </w:r>
      <w:r>
        <w:rPr>
          <w:spacing w:val="-2"/>
          <w:sz w:val="21"/>
        </w:rPr>
        <w:t>Contaduría.</w:t>
      </w:r>
    </w:p>
    <w:p w:rsidR="000A5E2D" w:rsidRDefault="00B167E6">
      <w:pPr>
        <w:spacing w:before="183" w:line="264" w:lineRule="auto"/>
        <w:ind w:left="109" w:right="243"/>
        <w:jc w:val="both"/>
        <w:rPr>
          <w:sz w:val="21"/>
        </w:rPr>
      </w:pP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efectúa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mantenimiento, actualización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parametrización</w:t>
      </w:r>
      <w:r>
        <w:rPr>
          <w:spacing w:val="40"/>
          <w:sz w:val="21"/>
        </w:rPr>
        <w:t xml:space="preserve"> </w:t>
      </w:r>
      <w:r>
        <w:rPr>
          <w:sz w:val="21"/>
        </w:rPr>
        <w:t>necesarios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r>
        <w:rPr>
          <w:sz w:val="21"/>
        </w:rPr>
        <w:t>un adecuado funcionamiento del aplicativo utilizado para procesar la información</w:t>
      </w:r>
    </w:p>
    <w:p w:rsidR="000A5E2D" w:rsidRDefault="00B167E6">
      <w:pPr>
        <w:spacing w:before="153" w:line="264" w:lineRule="auto"/>
        <w:ind w:left="109" w:right="245"/>
        <w:jc w:val="both"/>
        <w:rPr>
          <w:sz w:val="21"/>
        </w:rPr>
      </w:pPr>
      <w:r>
        <w:rPr>
          <w:sz w:val="21"/>
        </w:rPr>
        <w:t>Las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notas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explicativas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a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los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estados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contables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cumplen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con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las</w:t>
      </w:r>
      <w:r>
        <w:rPr>
          <w:spacing w:val="80"/>
          <w:w w:val="150"/>
          <w:sz w:val="21"/>
        </w:rPr>
        <w:t xml:space="preserve"> </w:t>
      </w:r>
      <w:r>
        <w:rPr>
          <w:sz w:val="21"/>
        </w:rPr>
        <w:t>formalidades establecidas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el régimen de contabilidad pública revelando la información de tipo cualitativo y cuantitativo físico que</w:t>
      </w:r>
      <w:r>
        <w:rPr>
          <w:spacing w:val="40"/>
          <w:sz w:val="21"/>
        </w:rPr>
        <w:t xml:space="preserve"> </w:t>
      </w:r>
      <w:r>
        <w:rPr>
          <w:spacing w:val="-2"/>
          <w:sz w:val="21"/>
        </w:rPr>
        <w:t>corresponde.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08"/>
        </w:tabs>
        <w:ind w:left="608" w:hanging="499"/>
      </w:pPr>
      <w:r>
        <w:t>Análisis,</w:t>
      </w:r>
      <w:r>
        <w:rPr>
          <w:spacing w:val="9"/>
        </w:rPr>
        <w:t xml:space="preserve"> </w:t>
      </w:r>
      <w:r>
        <w:t>interpretación</w:t>
      </w:r>
      <w:r>
        <w:rPr>
          <w:spacing w:val="9"/>
        </w:rPr>
        <w:t xml:space="preserve"> </w:t>
      </w:r>
      <w:r>
        <w:t>y</w:t>
      </w:r>
      <w:r>
        <w:rPr>
          <w:spacing w:val="14"/>
        </w:rPr>
        <w:t xml:space="preserve"> </w:t>
      </w:r>
      <w:r>
        <w:t>comunicación</w:t>
      </w:r>
      <w:r>
        <w:rPr>
          <w:spacing w:val="9"/>
        </w:rPr>
        <w:t xml:space="preserve"> </w:t>
      </w:r>
      <w:r>
        <w:t>de</w:t>
      </w:r>
      <w:r>
        <w:rPr>
          <w:spacing w:val="10"/>
        </w:rPr>
        <w:t xml:space="preserve"> </w:t>
      </w:r>
      <w:r>
        <w:t>la</w:t>
      </w:r>
      <w:r>
        <w:rPr>
          <w:spacing w:val="7"/>
        </w:rPr>
        <w:t xml:space="preserve"> </w:t>
      </w:r>
      <w:r>
        <w:rPr>
          <w:spacing w:val="-2"/>
        </w:rPr>
        <w:t>información.</w:t>
      </w:r>
    </w:p>
    <w:p w:rsidR="000A5E2D" w:rsidRDefault="00B167E6">
      <w:pPr>
        <w:spacing w:before="181" w:line="264" w:lineRule="auto"/>
        <w:ind w:left="109" w:right="241"/>
        <w:jc w:val="both"/>
        <w:rPr>
          <w:sz w:val="21"/>
        </w:rPr>
      </w:pPr>
      <w:r>
        <w:rPr>
          <w:sz w:val="21"/>
        </w:rPr>
        <w:t>Esta</w:t>
      </w:r>
      <w:r>
        <w:rPr>
          <w:spacing w:val="65"/>
          <w:sz w:val="21"/>
        </w:rPr>
        <w:t xml:space="preserve"> </w:t>
      </w:r>
      <w:r>
        <w:rPr>
          <w:sz w:val="21"/>
        </w:rPr>
        <w:t>actividad</w:t>
      </w:r>
      <w:r>
        <w:rPr>
          <w:spacing w:val="70"/>
          <w:sz w:val="21"/>
        </w:rPr>
        <w:t xml:space="preserve"> </w:t>
      </w:r>
      <w:r>
        <w:rPr>
          <w:sz w:val="21"/>
        </w:rPr>
        <w:t>corresponde</w:t>
      </w:r>
      <w:r>
        <w:rPr>
          <w:spacing w:val="69"/>
          <w:sz w:val="21"/>
        </w:rPr>
        <w:t xml:space="preserve"> </w:t>
      </w:r>
      <w:r>
        <w:rPr>
          <w:sz w:val="21"/>
        </w:rPr>
        <w:t>a</w:t>
      </w:r>
      <w:r>
        <w:rPr>
          <w:spacing w:val="64"/>
          <w:sz w:val="21"/>
        </w:rPr>
        <w:t xml:space="preserve"> </w:t>
      </w:r>
      <w:r>
        <w:rPr>
          <w:sz w:val="21"/>
        </w:rPr>
        <w:t>la</w:t>
      </w:r>
      <w:r>
        <w:rPr>
          <w:spacing w:val="64"/>
          <w:sz w:val="21"/>
        </w:rPr>
        <w:t xml:space="preserve"> </w:t>
      </w:r>
      <w:r>
        <w:rPr>
          <w:sz w:val="21"/>
        </w:rPr>
        <w:t>lectura</w:t>
      </w:r>
      <w:r>
        <w:rPr>
          <w:spacing w:val="66"/>
          <w:sz w:val="21"/>
        </w:rPr>
        <w:t xml:space="preserve"> </w:t>
      </w:r>
      <w:r>
        <w:rPr>
          <w:sz w:val="21"/>
        </w:rPr>
        <w:t>que</w:t>
      </w:r>
      <w:r>
        <w:rPr>
          <w:spacing w:val="66"/>
          <w:sz w:val="21"/>
        </w:rPr>
        <w:t xml:space="preserve"> </w:t>
      </w:r>
      <w:r>
        <w:rPr>
          <w:sz w:val="21"/>
        </w:rPr>
        <w:t>se</w:t>
      </w:r>
      <w:r>
        <w:rPr>
          <w:spacing w:val="66"/>
          <w:sz w:val="21"/>
        </w:rPr>
        <w:t xml:space="preserve"> </w:t>
      </w:r>
      <w:r>
        <w:rPr>
          <w:sz w:val="21"/>
        </w:rPr>
        <w:t>hace</w:t>
      </w:r>
      <w:r>
        <w:rPr>
          <w:spacing w:val="66"/>
          <w:sz w:val="21"/>
        </w:rPr>
        <w:t xml:space="preserve"> </w:t>
      </w:r>
      <w:r>
        <w:rPr>
          <w:sz w:val="21"/>
        </w:rPr>
        <w:t>de</w:t>
      </w:r>
      <w:r>
        <w:rPr>
          <w:spacing w:val="66"/>
          <w:sz w:val="21"/>
        </w:rPr>
        <w:t xml:space="preserve"> </w:t>
      </w:r>
      <w:r>
        <w:rPr>
          <w:sz w:val="21"/>
        </w:rPr>
        <w:t>los</w:t>
      </w:r>
      <w:r>
        <w:rPr>
          <w:spacing w:val="66"/>
          <w:sz w:val="21"/>
        </w:rPr>
        <w:t xml:space="preserve"> </w:t>
      </w:r>
      <w:r>
        <w:rPr>
          <w:sz w:val="21"/>
        </w:rPr>
        <w:t>estados,</w:t>
      </w:r>
      <w:r>
        <w:rPr>
          <w:spacing w:val="66"/>
          <w:sz w:val="21"/>
        </w:rPr>
        <w:t xml:space="preserve"> </w:t>
      </w:r>
      <w:r>
        <w:rPr>
          <w:sz w:val="21"/>
        </w:rPr>
        <w:t>informes</w:t>
      </w:r>
      <w:r>
        <w:rPr>
          <w:spacing w:val="63"/>
          <w:sz w:val="21"/>
        </w:rPr>
        <w:t xml:space="preserve"> </w:t>
      </w:r>
      <w:r>
        <w:rPr>
          <w:sz w:val="21"/>
        </w:rPr>
        <w:t>y</w:t>
      </w:r>
      <w:r>
        <w:rPr>
          <w:spacing w:val="12"/>
          <w:sz w:val="21"/>
        </w:rPr>
        <w:t xml:space="preserve"> </w:t>
      </w:r>
      <w:r>
        <w:rPr>
          <w:sz w:val="21"/>
        </w:rPr>
        <w:t>reportes</w:t>
      </w:r>
      <w:r>
        <w:rPr>
          <w:spacing w:val="66"/>
          <w:sz w:val="21"/>
        </w:rPr>
        <w:t xml:space="preserve"> </w:t>
      </w:r>
      <w:r>
        <w:rPr>
          <w:sz w:val="21"/>
        </w:rPr>
        <w:t>contables,</w:t>
      </w:r>
      <w:r>
        <w:rPr>
          <w:spacing w:val="64"/>
          <w:sz w:val="21"/>
        </w:rPr>
        <w:t xml:space="preserve"> </w:t>
      </w:r>
      <w:r>
        <w:rPr>
          <w:sz w:val="21"/>
        </w:rPr>
        <w:t>con el</w:t>
      </w:r>
      <w:r>
        <w:rPr>
          <w:spacing w:val="40"/>
          <w:sz w:val="21"/>
        </w:rPr>
        <w:t xml:space="preserve"> </w:t>
      </w:r>
      <w:r>
        <w:rPr>
          <w:sz w:val="21"/>
        </w:rPr>
        <w:t>propósito de</w:t>
      </w:r>
      <w:r>
        <w:rPr>
          <w:spacing w:val="40"/>
          <w:sz w:val="21"/>
        </w:rPr>
        <w:t xml:space="preserve"> </w:t>
      </w:r>
      <w:r>
        <w:rPr>
          <w:sz w:val="21"/>
        </w:rPr>
        <w:t>concluir sobre la situación, resultado y tendencia</w:t>
      </w:r>
      <w:r>
        <w:rPr>
          <w:spacing w:val="40"/>
          <w:sz w:val="21"/>
        </w:rPr>
        <w:t xml:space="preserve"> </w:t>
      </w:r>
      <w:r>
        <w:rPr>
          <w:sz w:val="21"/>
        </w:rPr>
        <w:t>de las entidades</w:t>
      </w:r>
      <w:r>
        <w:rPr>
          <w:spacing w:val="40"/>
          <w:sz w:val="21"/>
        </w:rPr>
        <w:t xml:space="preserve"> </w:t>
      </w:r>
      <w:r>
        <w:rPr>
          <w:sz w:val="21"/>
        </w:rPr>
        <w:t>públicas, desde las perspectivas</w:t>
      </w:r>
      <w:r>
        <w:rPr>
          <w:spacing w:val="40"/>
          <w:sz w:val="21"/>
        </w:rPr>
        <w:t xml:space="preserve"> </w:t>
      </w:r>
      <w:r>
        <w:rPr>
          <w:sz w:val="21"/>
        </w:rPr>
        <w:t>financiera,</w:t>
      </w:r>
      <w:r>
        <w:rPr>
          <w:spacing w:val="40"/>
          <w:sz w:val="21"/>
        </w:rPr>
        <w:t xml:space="preserve"> </w:t>
      </w:r>
      <w:r>
        <w:rPr>
          <w:sz w:val="21"/>
        </w:rPr>
        <w:t>económica, social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ambiental,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tal</w:t>
      </w:r>
      <w:r>
        <w:rPr>
          <w:spacing w:val="40"/>
          <w:sz w:val="21"/>
        </w:rPr>
        <w:t xml:space="preserve"> </w:t>
      </w:r>
      <w:r>
        <w:rPr>
          <w:sz w:val="21"/>
        </w:rPr>
        <w:t>manera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su</w:t>
      </w:r>
      <w:r>
        <w:rPr>
          <w:spacing w:val="40"/>
          <w:sz w:val="21"/>
        </w:rPr>
        <w:t xml:space="preserve"> </w:t>
      </w:r>
      <w:r>
        <w:rPr>
          <w:sz w:val="21"/>
        </w:rPr>
        <w:t>comunicación</w:t>
      </w:r>
      <w:r>
        <w:rPr>
          <w:spacing w:val="40"/>
          <w:sz w:val="21"/>
        </w:rPr>
        <w:t xml:space="preserve"> </w:t>
      </w:r>
      <w:r>
        <w:rPr>
          <w:sz w:val="21"/>
        </w:rPr>
        <w:t>sea suficientemente</w:t>
      </w:r>
      <w:r>
        <w:rPr>
          <w:spacing w:val="40"/>
          <w:sz w:val="21"/>
        </w:rPr>
        <w:t xml:space="preserve"> </w:t>
      </w:r>
      <w:r>
        <w:rPr>
          <w:sz w:val="21"/>
        </w:rPr>
        <w:t>útil</w:t>
      </w:r>
      <w:r>
        <w:rPr>
          <w:spacing w:val="40"/>
          <w:sz w:val="21"/>
        </w:rPr>
        <w:t xml:space="preserve"> </w:t>
      </w:r>
      <w:r>
        <w:rPr>
          <w:sz w:val="21"/>
        </w:rPr>
        <w:t>para soportar las decisiones relativas a la administración de los recursos públicos.</w:t>
      </w:r>
    </w:p>
    <w:p w:rsidR="000A5E2D" w:rsidRDefault="00B167E6">
      <w:pPr>
        <w:spacing w:before="156" w:line="264" w:lineRule="auto"/>
        <w:ind w:left="109" w:right="243"/>
        <w:jc w:val="both"/>
        <w:rPr>
          <w:sz w:val="21"/>
        </w:rPr>
      </w:pPr>
      <w:r>
        <w:rPr>
          <w:sz w:val="21"/>
        </w:rPr>
        <w:t>El INFOTEP ha presentado de forma oportuna a la Contaduría General de la</w:t>
      </w:r>
      <w:r>
        <w:rPr>
          <w:spacing w:val="40"/>
          <w:sz w:val="21"/>
        </w:rPr>
        <w:t xml:space="preserve"> </w:t>
      </w:r>
      <w:r>
        <w:rPr>
          <w:sz w:val="21"/>
        </w:rPr>
        <w:t>Nación y</w:t>
      </w:r>
      <w:r>
        <w:rPr>
          <w:spacing w:val="40"/>
          <w:sz w:val="21"/>
        </w:rPr>
        <w:t xml:space="preserve"> </w:t>
      </w:r>
      <w:r>
        <w:rPr>
          <w:sz w:val="21"/>
        </w:rPr>
        <w:t>a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organismos</w:t>
      </w:r>
      <w:r>
        <w:rPr>
          <w:spacing w:val="40"/>
          <w:sz w:val="21"/>
        </w:rPr>
        <w:t xml:space="preserve"> </w:t>
      </w:r>
      <w:r>
        <w:rPr>
          <w:sz w:val="21"/>
        </w:rPr>
        <w:t>de inspección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vigilancia la</w:t>
      </w:r>
      <w:r>
        <w:rPr>
          <w:spacing w:val="40"/>
          <w:sz w:val="21"/>
        </w:rPr>
        <w:t xml:space="preserve"> </w:t>
      </w:r>
      <w:r>
        <w:rPr>
          <w:sz w:val="21"/>
        </w:rPr>
        <w:t>información</w:t>
      </w:r>
      <w:r>
        <w:rPr>
          <w:spacing w:val="40"/>
          <w:sz w:val="21"/>
        </w:rPr>
        <w:t xml:space="preserve"> </w:t>
      </w:r>
      <w:r>
        <w:rPr>
          <w:sz w:val="21"/>
        </w:rPr>
        <w:t>contable respectiva.</w:t>
      </w:r>
    </w:p>
    <w:p w:rsidR="000A5E2D" w:rsidRDefault="00B167E6">
      <w:pPr>
        <w:spacing w:before="156" w:line="264" w:lineRule="auto"/>
        <w:ind w:left="109" w:right="242"/>
        <w:jc w:val="both"/>
        <w:rPr>
          <w:sz w:val="21"/>
        </w:rPr>
      </w:pP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información</w:t>
      </w:r>
      <w:r>
        <w:rPr>
          <w:spacing w:val="40"/>
          <w:sz w:val="21"/>
        </w:rPr>
        <w:t xml:space="preserve"> </w:t>
      </w:r>
      <w:r>
        <w:rPr>
          <w:sz w:val="21"/>
        </w:rPr>
        <w:t>contable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acompaña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respectivos</w:t>
      </w:r>
      <w:r>
        <w:rPr>
          <w:spacing w:val="40"/>
          <w:sz w:val="21"/>
        </w:rPr>
        <w:t xml:space="preserve"> </w:t>
      </w:r>
      <w:r>
        <w:rPr>
          <w:sz w:val="21"/>
        </w:rPr>
        <w:t>análisis</w:t>
      </w:r>
      <w:r>
        <w:rPr>
          <w:spacing w:val="40"/>
          <w:sz w:val="21"/>
        </w:rPr>
        <w:t xml:space="preserve"> </w:t>
      </w:r>
      <w:r>
        <w:rPr>
          <w:sz w:val="21"/>
        </w:rPr>
        <w:t>e</w:t>
      </w:r>
      <w:r>
        <w:rPr>
          <w:spacing w:val="40"/>
          <w:sz w:val="21"/>
        </w:rPr>
        <w:t xml:space="preserve"> </w:t>
      </w:r>
      <w:r>
        <w:rPr>
          <w:sz w:val="21"/>
        </w:rPr>
        <w:t>interpretaciones que</w:t>
      </w:r>
      <w:r>
        <w:rPr>
          <w:spacing w:val="40"/>
          <w:sz w:val="21"/>
        </w:rPr>
        <w:t xml:space="preserve"> </w:t>
      </w:r>
      <w:r>
        <w:rPr>
          <w:sz w:val="21"/>
        </w:rPr>
        <w:t>facilitan</w:t>
      </w:r>
      <w:r>
        <w:rPr>
          <w:spacing w:val="40"/>
          <w:sz w:val="21"/>
        </w:rPr>
        <w:t xml:space="preserve"> </w:t>
      </w:r>
      <w:r>
        <w:rPr>
          <w:sz w:val="21"/>
        </w:rPr>
        <w:t>su adecuada</w:t>
      </w:r>
      <w:r>
        <w:rPr>
          <w:spacing w:val="40"/>
          <w:sz w:val="21"/>
        </w:rPr>
        <w:t xml:space="preserve"> </w:t>
      </w:r>
      <w:r>
        <w:rPr>
          <w:sz w:val="21"/>
        </w:rPr>
        <w:t>comprensión</w:t>
      </w:r>
      <w:r>
        <w:rPr>
          <w:spacing w:val="40"/>
          <w:sz w:val="21"/>
        </w:rPr>
        <w:t xml:space="preserve"> </w:t>
      </w:r>
      <w:r>
        <w:rPr>
          <w:sz w:val="21"/>
        </w:rPr>
        <w:t>por</w:t>
      </w:r>
      <w:r>
        <w:rPr>
          <w:spacing w:val="40"/>
          <w:sz w:val="21"/>
        </w:rPr>
        <w:t xml:space="preserve"> </w:t>
      </w:r>
      <w:r>
        <w:rPr>
          <w:sz w:val="21"/>
        </w:rPr>
        <w:t>parte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</w:p>
    <w:p w:rsidR="000A5E2D" w:rsidRDefault="000A5E2D">
      <w:pPr>
        <w:spacing w:line="264" w:lineRule="auto"/>
        <w:jc w:val="both"/>
        <w:rPr>
          <w:sz w:val="21"/>
        </w:rPr>
        <w:sectPr w:rsidR="000A5E2D">
          <w:pgSz w:w="11910" w:h="16840"/>
          <w:pgMar w:top="1760" w:right="850" w:bottom="280" w:left="992" w:header="720" w:footer="720" w:gutter="0"/>
          <w:cols w:space="720"/>
        </w:sectPr>
      </w:pPr>
    </w:p>
    <w:p w:rsidR="000A5E2D" w:rsidRDefault="00B167E6">
      <w:pPr>
        <w:spacing w:before="42" w:line="264" w:lineRule="auto"/>
        <w:ind w:left="109" w:right="241"/>
        <w:jc w:val="both"/>
        <w:rPr>
          <w:sz w:val="21"/>
        </w:rPr>
      </w:pPr>
      <w:r>
        <w:rPr>
          <w:sz w:val="21"/>
        </w:rPr>
        <w:lastRenderedPageBreak/>
        <w:t xml:space="preserve">La publicación se cumple a través de la CGN- toda vez que todos los ciudadanos del común tienen acceso a la información contable del ente público a través de la </w:t>
      </w:r>
      <w:proofErr w:type="spellStart"/>
      <w:r>
        <w:rPr>
          <w:sz w:val="21"/>
        </w:rPr>
        <w:t>pagina</w:t>
      </w:r>
      <w:proofErr w:type="spellEnd"/>
      <w:r>
        <w:rPr>
          <w:sz w:val="21"/>
        </w:rPr>
        <w:t xml:space="preserve"> de la CGN</w:t>
      </w:r>
    </w:p>
    <w:p w:rsidR="000A5E2D" w:rsidRDefault="00B167E6">
      <w:pPr>
        <w:spacing w:before="159" w:line="264" w:lineRule="auto"/>
        <w:ind w:left="109" w:right="242"/>
        <w:jc w:val="both"/>
        <w:rPr>
          <w:sz w:val="21"/>
        </w:rPr>
      </w:pPr>
      <w:r>
        <w:rPr>
          <w:sz w:val="21"/>
        </w:rPr>
        <w:t>Como en casi todas las entidades del estado, la información contable no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utiliza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r>
        <w:rPr>
          <w:sz w:val="21"/>
        </w:rPr>
        <w:t>cumplir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propósitos de</w:t>
      </w:r>
      <w:r>
        <w:rPr>
          <w:spacing w:val="40"/>
          <w:sz w:val="21"/>
        </w:rPr>
        <w:t xml:space="preserve"> </w:t>
      </w:r>
      <w:r>
        <w:rPr>
          <w:sz w:val="21"/>
        </w:rPr>
        <w:t>gestión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 entidad,</w:t>
      </w:r>
      <w:r>
        <w:rPr>
          <w:spacing w:val="40"/>
          <w:sz w:val="21"/>
        </w:rPr>
        <w:t xml:space="preserve"> </w:t>
      </w:r>
      <w:r>
        <w:rPr>
          <w:sz w:val="21"/>
        </w:rPr>
        <w:t>sino</w:t>
      </w:r>
      <w:r>
        <w:rPr>
          <w:spacing w:val="40"/>
          <w:sz w:val="21"/>
        </w:rPr>
        <w:t xml:space="preserve"> </w:t>
      </w:r>
      <w:r>
        <w:rPr>
          <w:sz w:val="21"/>
        </w:rPr>
        <w:t>que</w:t>
      </w:r>
      <w:r>
        <w:rPr>
          <w:spacing w:val="40"/>
          <w:sz w:val="21"/>
        </w:rPr>
        <w:t xml:space="preserve"> </w:t>
      </w:r>
      <w:r>
        <w:rPr>
          <w:sz w:val="21"/>
        </w:rPr>
        <w:t>se</w:t>
      </w:r>
      <w:r>
        <w:rPr>
          <w:spacing w:val="40"/>
          <w:sz w:val="21"/>
        </w:rPr>
        <w:t xml:space="preserve"> </w:t>
      </w:r>
      <w:r>
        <w:rPr>
          <w:sz w:val="21"/>
        </w:rPr>
        <w:t>tiene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cuenta</w:t>
      </w:r>
      <w:r>
        <w:rPr>
          <w:spacing w:val="40"/>
          <w:sz w:val="21"/>
        </w:rPr>
        <w:t xml:space="preserve"> </w:t>
      </w:r>
      <w:r>
        <w:rPr>
          <w:sz w:val="21"/>
        </w:rPr>
        <w:t>para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toma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decisiones</w:t>
      </w:r>
      <w:r>
        <w:rPr>
          <w:spacing w:val="40"/>
          <w:sz w:val="21"/>
        </w:rPr>
        <w:t xml:space="preserve"> </w:t>
      </w:r>
      <w:r>
        <w:rPr>
          <w:sz w:val="21"/>
        </w:rPr>
        <w:t>solo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 xml:space="preserve">términos </w:t>
      </w:r>
      <w:r>
        <w:rPr>
          <w:spacing w:val="-2"/>
          <w:sz w:val="21"/>
        </w:rPr>
        <w:t>presupuestales.</w:t>
      </w: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154"/>
        <w:ind w:left="655" w:hanging="546"/>
      </w:pPr>
      <w:r>
        <w:t>Riesgos</w:t>
      </w:r>
      <w:r>
        <w:rPr>
          <w:spacing w:val="10"/>
        </w:rPr>
        <w:t xml:space="preserve"> </w:t>
      </w:r>
      <w:r>
        <w:t>asociados</w:t>
      </w:r>
      <w:r>
        <w:rPr>
          <w:spacing w:val="15"/>
        </w:rPr>
        <w:t xml:space="preserve"> </w:t>
      </w:r>
      <w:r>
        <w:rPr>
          <w:spacing w:val="-10"/>
        </w:rPr>
        <w:t>–</w:t>
      </w:r>
    </w:p>
    <w:p w:rsidR="000A5E2D" w:rsidRDefault="00B167E6">
      <w:pPr>
        <w:spacing w:before="181" w:line="264" w:lineRule="auto"/>
        <w:ind w:left="109" w:right="245"/>
        <w:jc w:val="both"/>
        <w:rPr>
          <w:sz w:val="21"/>
        </w:rPr>
      </w:pPr>
      <w:r>
        <w:rPr>
          <w:sz w:val="21"/>
        </w:rPr>
        <w:t>No</w:t>
      </w:r>
      <w:r>
        <w:rPr>
          <w:spacing w:val="15"/>
          <w:sz w:val="21"/>
        </w:rPr>
        <w:t xml:space="preserve"> </w:t>
      </w:r>
      <w:r>
        <w:rPr>
          <w:sz w:val="21"/>
        </w:rPr>
        <w:t>publicación</w:t>
      </w:r>
      <w:r>
        <w:rPr>
          <w:spacing w:val="17"/>
          <w:sz w:val="21"/>
        </w:rPr>
        <w:t xml:space="preserve"> </w:t>
      </w:r>
      <w:r>
        <w:rPr>
          <w:sz w:val="21"/>
        </w:rPr>
        <w:t>de</w:t>
      </w:r>
      <w:r>
        <w:rPr>
          <w:spacing w:val="15"/>
          <w:sz w:val="21"/>
        </w:rPr>
        <w:t xml:space="preserve"> </w:t>
      </w:r>
      <w:r>
        <w:rPr>
          <w:sz w:val="21"/>
        </w:rPr>
        <w:t>los</w:t>
      </w:r>
      <w:r>
        <w:rPr>
          <w:spacing w:val="17"/>
          <w:sz w:val="21"/>
        </w:rPr>
        <w:t xml:space="preserve"> </w:t>
      </w:r>
      <w:r>
        <w:rPr>
          <w:sz w:val="21"/>
        </w:rPr>
        <w:t>estados</w:t>
      </w:r>
      <w:r>
        <w:rPr>
          <w:spacing w:val="17"/>
          <w:sz w:val="21"/>
        </w:rPr>
        <w:t xml:space="preserve"> </w:t>
      </w:r>
      <w:r>
        <w:rPr>
          <w:sz w:val="21"/>
        </w:rPr>
        <w:t>contables</w:t>
      </w:r>
      <w:r>
        <w:rPr>
          <w:spacing w:val="17"/>
          <w:sz w:val="21"/>
        </w:rPr>
        <w:t xml:space="preserve"> </w:t>
      </w:r>
      <w:r>
        <w:rPr>
          <w:sz w:val="21"/>
        </w:rPr>
        <w:t>en</w:t>
      </w:r>
      <w:r>
        <w:rPr>
          <w:spacing w:val="16"/>
          <w:sz w:val="21"/>
        </w:rPr>
        <w:t xml:space="preserve"> </w:t>
      </w:r>
      <w:r>
        <w:rPr>
          <w:sz w:val="21"/>
        </w:rPr>
        <w:t>sitios</w:t>
      </w:r>
      <w:r>
        <w:rPr>
          <w:spacing w:val="17"/>
          <w:sz w:val="21"/>
        </w:rPr>
        <w:t xml:space="preserve"> </w:t>
      </w:r>
      <w:r>
        <w:rPr>
          <w:sz w:val="21"/>
        </w:rPr>
        <w:t>visibles a</w:t>
      </w:r>
      <w:r>
        <w:rPr>
          <w:spacing w:val="15"/>
          <w:sz w:val="21"/>
        </w:rPr>
        <w:t xml:space="preserve"> </w:t>
      </w:r>
      <w:r>
        <w:rPr>
          <w:sz w:val="21"/>
        </w:rPr>
        <w:t>la</w:t>
      </w:r>
      <w:r>
        <w:rPr>
          <w:spacing w:val="17"/>
          <w:sz w:val="21"/>
        </w:rPr>
        <w:t xml:space="preserve"> </w:t>
      </w:r>
      <w:r>
        <w:rPr>
          <w:sz w:val="21"/>
        </w:rPr>
        <w:t>comunidad-</w:t>
      </w:r>
      <w:r>
        <w:rPr>
          <w:spacing w:val="17"/>
          <w:sz w:val="21"/>
        </w:rPr>
        <w:t xml:space="preserve"> </w:t>
      </w:r>
      <w:r>
        <w:rPr>
          <w:sz w:val="21"/>
        </w:rPr>
        <w:t>dentro</w:t>
      </w:r>
      <w:r>
        <w:rPr>
          <w:spacing w:val="17"/>
          <w:sz w:val="21"/>
        </w:rPr>
        <w:t xml:space="preserve"> </w:t>
      </w:r>
      <w:r>
        <w:rPr>
          <w:sz w:val="21"/>
        </w:rPr>
        <w:t>del</w:t>
      </w:r>
      <w:r>
        <w:rPr>
          <w:spacing w:val="15"/>
          <w:sz w:val="21"/>
        </w:rPr>
        <w:t xml:space="preserve"> </w:t>
      </w:r>
      <w:r>
        <w:rPr>
          <w:sz w:val="21"/>
        </w:rPr>
        <w:t>inmueble</w:t>
      </w:r>
      <w:r>
        <w:rPr>
          <w:spacing w:val="17"/>
          <w:sz w:val="21"/>
        </w:rPr>
        <w:t xml:space="preserve"> </w:t>
      </w:r>
      <w:r>
        <w:rPr>
          <w:sz w:val="21"/>
        </w:rPr>
        <w:t>donde</w:t>
      </w:r>
      <w:r>
        <w:rPr>
          <w:spacing w:val="17"/>
          <w:sz w:val="21"/>
        </w:rPr>
        <w:t xml:space="preserve"> </w:t>
      </w:r>
      <w:r>
        <w:rPr>
          <w:sz w:val="21"/>
        </w:rPr>
        <w:t>funciona el INFOTEP.</w:t>
      </w:r>
    </w:p>
    <w:p w:rsidR="000A5E2D" w:rsidRDefault="00B167E6">
      <w:pPr>
        <w:spacing w:before="156"/>
        <w:ind w:left="109"/>
        <w:rPr>
          <w:sz w:val="21"/>
        </w:rPr>
      </w:pPr>
      <w:r>
        <w:rPr>
          <w:sz w:val="21"/>
        </w:rPr>
        <w:t>Se</w:t>
      </w:r>
      <w:r>
        <w:rPr>
          <w:spacing w:val="11"/>
          <w:sz w:val="21"/>
        </w:rPr>
        <w:t xml:space="preserve"> </w:t>
      </w:r>
      <w:r>
        <w:rPr>
          <w:sz w:val="21"/>
        </w:rPr>
        <w:t>publican</w:t>
      </w:r>
      <w:r>
        <w:rPr>
          <w:spacing w:val="6"/>
          <w:sz w:val="21"/>
        </w:rPr>
        <w:t xml:space="preserve"> </w:t>
      </w:r>
      <w:r>
        <w:rPr>
          <w:sz w:val="21"/>
        </w:rPr>
        <w:t>los</w:t>
      </w:r>
      <w:r>
        <w:rPr>
          <w:spacing w:val="4"/>
          <w:sz w:val="21"/>
        </w:rPr>
        <w:t xml:space="preserve"> </w:t>
      </w:r>
      <w:r>
        <w:rPr>
          <w:sz w:val="21"/>
        </w:rPr>
        <w:t>estados</w:t>
      </w:r>
      <w:r>
        <w:rPr>
          <w:spacing w:val="8"/>
          <w:sz w:val="21"/>
        </w:rPr>
        <w:t xml:space="preserve"> </w:t>
      </w:r>
      <w:r>
        <w:rPr>
          <w:sz w:val="21"/>
        </w:rPr>
        <w:t>financieros</w:t>
      </w:r>
      <w:r>
        <w:rPr>
          <w:spacing w:val="3"/>
          <w:sz w:val="21"/>
        </w:rPr>
        <w:t xml:space="preserve"> </w:t>
      </w:r>
      <w:r>
        <w:rPr>
          <w:sz w:val="21"/>
        </w:rPr>
        <w:t>en</w:t>
      </w:r>
      <w:r>
        <w:rPr>
          <w:spacing w:val="3"/>
          <w:sz w:val="21"/>
        </w:rPr>
        <w:t xml:space="preserve"> </w:t>
      </w:r>
      <w:r>
        <w:rPr>
          <w:sz w:val="21"/>
        </w:rPr>
        <w:t>la</w:t>
      </w:r>
      <w:r>
        <w:rPr>
          <w:spacing w:val="6"/>
          <w:sz w:val="21"/>
        </w:rPr>
        <w:t xml:space="preserve"> </w:t>
      </w:r>
      <w:r>
        <w:rPr>
          <w:sz w:val="21"/>
        </w:rPr>
        <w:t>página</w:t>
      </w:r>
      <w:r>
        <w:rPr>
          <w:spacing w:val="3"/>
          <w:sz w:val="21"/>
        </w:rPr>
        <w:t xml:space="preserve"> </w:t>
      </w:r>
      <w:r>
        <w:rPr>
          <w:sz w:val="21"/>
        </w:rPr>
        <w:t>web</w:t>
      </w:r>
      <w:r>
        <w:rPr>
          <w:spacing w:val="8"/>
          <w:sz w:val="21"/>
        </w:rPr>
        <w:t xml:space="preserve"> </w:t>
      </w:r>
      <w:r>
        <w:rPr>
          <w:sz w:val="21"/>
        </w:rPr>
        <w:t>de</w:t>
      </w:r>
      <w:r>
        <w:rPr>
          <w:spacing w:val="8"/>
          <w:sz w:val="21"/>
        </w:rPr>
        <w:t xml:space="preserve"> </w:t>
      </w:r>
      <w:r>
        <w:rPr>
          <w:sz w:val="21"/>
        </w:rPr>
        <w:t>la</w:t>
      </w:r>
      <w:r>
        <w:rPr>
          <w:spacing w:val="11"/>
          <w:sz w:val="21"/>
        </w:rPr>
        <w:t xml:space="preserve"> </w:t>
      </w:r>
      <w:proofErr w:type="gramStart"/>
      <w:r>
        <w:rPr>
          <w:spacing w:val="-2"/>
          <w:sz w:val="21"/>
        </w:rPr>
        <w:t>entidad.-</w:t>
      </w:r>
      <w:proofErr w:type="gramEnd"/>
    </w:p>
    <w:p w:rsidR="000A5E2D" w:rsidRDefault="00B167E6">
      <w:pPr>
        <w:spacing w:before="183" w:line="264" w:lineRule="auto"/>
        <w:ind w:left="109"/>
        <w:rPr>
          <w:sz w:val="21"/>
        </w:rPr>
      </w:pPr>
      <w:r>
        <w:rPr>
          <w:spacing w:val="-2"/>
          <w:sz w:val="21"/>
        </w:rPr>
        <w:t>https://</w:t>
      </w:r>
      <w:hyperlink r:id="rId5">
        <w:r>
          <w:rPr>
            <w:spacing w:val="-2"/>
            <w:sz w:val="21"/>
          </w:rPr>
          <w:t>www.infotepsai.edu.co/component/search/?searchword=ESTADOS%20FINANCIEROS%202022&amp;search</w:t>
        </w:r>
      </w:hyperlink>
      <w:r>
        <w:rPr>
          <w:spacing w:val="80"/>
          <w:sz w:val="21"/>
        </w:rPr>
        <w:t xml:space="preserve">  </w:t>
      </w:r>
      <w:proofErr w:type="spellStart"/>
      <w:r>
        <w:rPr>
          <w:spacing w:val="-2"/>
          <w:sz w:val="21"/>
        </w:rPr>
        <w:t>phrase</w:t>
      </w:r>
      <w:proofErr w:type="spellEnd"/>
      <w:r>
        <w:rPr>
          <w:spacing w:val="-2"/>
          <w:sz w:val="21"/>
        </w:rPr>
        <w:t>=</w:t>
      </w:r>
      <w:proofErr w:type="spellStart"/>
      <w:r>
        <w:rPr>
          <w:spacing w:val="-2"/>
          <w:sz w:val="21"/>
        </w:rPr>
        <w:t>all&amp;Itemid</w:t>
      </w:r>
      <w:proofErr w:type="spellEnd"/>
      <w:r>
        <w:rPr>
          <w:spacing w:val="-2"/>
          <w:sz w:val="21"/>
        </w:rPr>
        <w:t>=101</w:t>
      </w:r>
    </w:p>
    <w:p w:rsidR="000A5E2D" w:rsidRDefault="00B167E6">
      <w:pPr>
        <w:spacing w:before="156" w:line="264" w:lineRule="auto"/>
        <w:ind w:left="109"/>
        <w:rPr>
          <w:sz w:val="21"/>
        </w:rPr>
      </w:pPr>
      <w:r>
        <w:rPr>
          <w:sz w:val="21"/>
        </w:rPr>
        <w:t>Carencia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indicadores</w:t>
      </w:r>
      <w:r>
        <w:rPr>
          <w:spacing w:val="40"/>
          <w:sz w:val="21"/>
        </w:rPr>
        <w:t xml:space="preserve"> </w:t>
      </w:r>
      <w:r>
        <w:rPr>
          <w:sz w:val="21"/>
        </w:rPr>
        <w:t>adecuados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seguimiento</w:t>
      </w:r>
      <w:r>
        <w:rPr>
          <w:spacing w:val="40"/>
          <w:sz w:val="21"/>
        </w:rPr>
        <w:t xml:space="preserve"> </w:t>
      </w:r>
      <w:r>
        <w:rPr>
          <w:sz w:val="21"/>
        </w:rPr>
        <w:t>y</w:t>
      </w:r>
      <w:r>
        <w:rPr>
          <w:spacing w:val="40"/>
          <w:sz w:val="21"/>
        </w:rPr>
        <w:t xml:space="preserve"> </w:t>
      </w:r>
      <w:r>
        <w:rPr>
          <w:sz w:val="21"/>
        </w:rPr>
        <w:t>evaluación</w:t>
      </w:r>
      <w:r>
        <w:rPr>
          <w:spacing w:val="40"/>
          <w:sz w:val="21"/>
        </w:rPr>
        <w:t xml:space="preserve"> </w:t>
      </w:r>
      <w:r>
        <w:rPr>
          <w:sz w:val="21"/>
        </w:rPr>
        <w:t>del</w:t>
      </w:r>
      <w:r>
        <w:rPr>
          <w:spacing w:val="40"/>
          <w:sz w:val="21"/>
        </w:rPr>
        <w:t xml:space="preserve"> </w:t>
      </w:r>
      <w:r>
        <w:rPr>
          <w:sz w:val="21"/>
        </w:rPr>
        <w:t>proceso</w:t>
      </w:r>
      <w:r>
        <w:rPr>
          <w:spacing w:val="40"/>
          <w:sz w:val="21"/>
        </w:rPr>
        <w:t xml:space="preserve"> </w:t>
      </w:r>
      <w:r>
        <w:rPr>
          <w:sz w:val="21"/>
        </w:rPr>
        <w:t>contable</w:t>
      </w:r>
      <w:r>
        <w:rPr>
          <w:spacing w:val="40"/>
          <w:sz w:val="21"/>
        </w:rPr>
        <w:t xml:space="preserve"> </w:t>
      </w:r>
      <w:r>
        <w:rPr>
          <w:sz w:val="21"/>
        </w:rPr>
        <w:t>de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entidad.</w:t>
      </w:r>
      <w:r>
        <w:rPr>
          <w:spacing w:val="40"/>
          <w:sz w:val="21"/>
        </w:rPr>
        <w:t xml:space="preserve"> </w:t>
      </w:r>
      <w:r>
        <w:rPr>
          <w:sz w:val="21"/>
        </w:rPr>
        <w:t>-</w:t>
      </w:r>
      <w:r>
        <w:rPr>
          <w:spacing w:val="40"/>
          <w:sz w:val="21"/>
        </w:rPr>
        <w:t xml:space="preserve"> </w:t>
      </w:r>
      <w:r>
        <w:rPr>
          <w:sz w:val="21"/>
        </w:rPr>
        <w:t>solo evidencian dentro de la planificación institucional el siguiente indicador del área financiera</w:t>
      </w:r>
    </w:p>
    <w:p w:rsidR="000A5E2D" w:rsidRDefault="000A5E2D">
      <w:pPr>
        <w:pStyle w:val="Textoindependiente"/>
        <w:spacing w:before="5"/>
        <w:rPr>
          <w:sz w:val="12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37"/>
        <w:gridCol w:w="891"/>
        <w:gridCol w:w="1167"/>
        <w:gridCol w:w="1042"/>
        <w:gridCol w:w="692"/>
        <w:gridCol w:w="1105"/>
        <w:gridCol w:w="827"/>
        <w:gridCol w:w="2339"/>
      </w:tblGrid>
      <w:tr w:rsidR="000A5E2D">
        <w:trPr>
          <w:trHeight w:val="2685"/>
        </w:trPr>
        <w:tc>
          <w:tcPr>
            <w:tcW w:w="1037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70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spacing w:before="1" w:line="249" w:lineRule="auto"/>
              <w:ind w:left="71" w:right="218"/>
              <w:rPr>
                <w:rFonts w:ascii="Arial" w:hAnsi="Arial"/>
                <w:b/>
                <w:sz w:val="15"/>
              </w:rPr>
            </w:pPr>
            <w:r>
              <w:rPr>
                <w:rFonts w:ascii="Arial" w:hAnsi="Arial"/>
                <w:b/>
                <w:spacing w:val="-2"/>
                <w:w w:val="105"/>
                <w:sz w:val="15"/>
              </w:rPr>
              <w:t>Gestión financiera</w:t>
            </w:r>
          </w:p>
        </w:tc>
        <w:tc>
          <w:tcPr>
            <w:tcW w:w="891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159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ind w:left="66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Resultado</w:t>
            </w:r>
          </w:p>
        </w:tc>
        <w:tc>
          <w:tcPr>
            <w:tcW w:w="1167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59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ind w:left="70"/>
              <w:rPr>
                <w:rFonts w:ascii="Calibri"/>
                <w:sz w:val="15"/>
              </w:rPr>
            </w:pPr>
            <w:r>
              <w:rPr>
                <w:rFonts w:ascii="Calibri"/>
                <w:spacing w:val="-10"/>
                <w:w w:val="105"/>
                <w:sz w:val="15"/>
              </w:rPr>
              <w:t>5</w:t>
            </w:r>
          </w:p>
          <w:p w:rsidR="000A5E2D" w:rsidRDefault="00B167E6">
            <w:pPr>
              <w:pStyle w:val="TableParagraph"/>
              <w:spacing w:before="6"/>
              <w:ind w:left="70"/>
              <w:rPr>
                <w:rFonts w:ascii="Calibri"/>
                <w:sz w:val="15"/>
              </w:rPr>
            </w:pPr>
            <w:r>
              <w:rPr>
                <w:rFonts w:ascii="Calibri"/>
                <w:spacing w:val="-2"/>
                <w:w w:val="105"/>
                <w:sz w:val="15"/>
              </w:rPr>
              <w:t>CUMPLIMIENTO</w:t>
            </w:r>
          </w:p>
        </w:tc>
        <w:tc>
          <w:tcPr>
            <w:tcW w:w="1042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168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tabs>
                <w:tab w:val="left" w:pos="801"/>
              </w:tabs>
              <w:ind w:left="68"/>
              <w:rPr>
                <w:sz w:val="15"/>
              </w:rPr>
            </w:pPr>
            <w:r>
              <w:rPr>
                <w:spacing w:val="-10"/>
                <w:w w:val="105"/>
                <w:sz w:val="15"/>
              </w:rPr>
              <w:t>%</w:t>
            </w:r>
            <w:r>
              <w:rPr>
                <w:sz w:val="15"/>
              </w:rPr>
              <w:tab/>
            </w:r>
            <w:r>
              <w:rPr>
                <w:spacing w:val="-5"/>
                <w:w w:val="105"/>
                <w:sz w:val="15"/>
              </w:rPr>
              <w:t>de</w:t>
            </w:r>
          </w:p>
          <w:p w:rsidR="000A5E2D" w:rsidRDefault="00B167E6">
            <w:pPr>
              <w:pStyle w:val="TableParagraph"/>
              <w:spacing w:before="7" w:line="249" w:lineRule="auto"/>
              <w:ind w:left="68"/>
              <w:rPr>
                <w:sz w:val="15"/>
              </w:rPr>
            </w:pPr>
            <w:r>
              <w:rPr>
                <w:w w:val="105"/>
                <w:sz w:val="15"/>
              </w:rPr>
              <w:t>aumento</w:t>
            </w:r>
            <w:r>
              <w:rPr>
                <w:spacing w:val="3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 ingresos</w:t>
            </w:r>
            <w:r>
              <w:rPr>
                <w:spacing w:val="1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por </w:t>
            </w:r>
            <w:r>
              <w:rPr>
                <w:spacing w:val="-2"/>
                <w:w w:val="105"/>
                <w:sz w:val="15"/>
              </w:rPr>
              <w:t>recursos propios</w:t>
            </w:r>
          </w:p>
        </w:tc>
        <w:tc>
          <w:tcPr>
            <w:tcW w:w="692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159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ind w:left="67"/>
              <w:rPr>
                <w:sz w:val="15"/>
              </w:rPr>
            </w:pPr>
            <w:r>
              <w:rPr>
                <w:spacing w:val="-5"/>
                <w:w w:val="105"/>
                <w:sz w:val="15"/>
              </w:rPr>
              <w:t>20%</w:t>
            </w:r>
          </w:p>
        </w:tc>
        <w:tc>
          <w:tcPr>
            <w:tcW w:w="1105" w:type="dxa"/>
          </w:tcPr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15"/>
              </w:rPr>
            </w:pPr>
          </w:p>
          <w:p w:rsidR="000A5E2D" w:rsidRDefault="000A5E2D">
            <w:pPr>
              <w:pStyle w:val="TableParagraph"/>
              <w:spacing w:before="168"/>
              <w:rPr>
                <w:rFonts w:ascii="Calibri"/>
                <w:sz w:val="15"/>
              </w:rPr>
            </w:pPr>
          </w:p>
          <w:p w:rsidR="000A5E2D" w:rsidRDefault="00B167E6">
            <w:pPr>
              <w:pStyle w:val="TableParagraph"/>
              <w:tabs>
                <w:tab w:val="left" w:pos="858"/>
              </w:tabs>
              <w:ind w:left="66"/>
              <w:rPr>
                <w:sz w:val="15"/>
              </w:rPr>
            </w:pPr>
            <w:r>
              <w:rPr>
                <w:spacing w:val="-10"/>
                <w:w w:val="105"/>
                <w:sz w:val="15"/>
              </w:rPr>
              <w:t>%</w:t>
            </w:r>
            <w:r>
              <w:rPr>
                <w:sz w:val="15"/>
              </w:rPr>
              <w:tab/>
            </w:r>
            <w:r>
              <w:rPr>
                <w:spacing w:val="-5"/>
                <w:w w:val="105"/>
                <w:sz w:val="15"/>
              </w:rPr>
              <w:t>de</w:t>
            </w:r>
          </w:p>
          <w:p w:rsidR="000A5E2D" w:rsidRDefault="00B167E6">
            <w:pPr>
              <w:pStyle w:val="TableParagraph"/>
              <w:spacing w:before="7" w:line="249" w:lineRule="auto"/>
              <w:ind w:left="66"/>
              <w:rPr>
                <w:sz w:val="15"/>
              </w:rPr>
            </w:pPr>
            <w:r>
              <w:rPr>
                <w:w w:val="105"/>
                <w:sz w:val="15"/>
              </w:rPr>
              <w:t>aumento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 ingresos</w:t>
            </w:r>
            <w:r>
              <w:rPr>
                <w:spacing w:val="6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por </w:t>
            </w:r>
            <w:r>
              <w:rPr>
                <w:spacing w:val="-2"/>
                <w:w w:val="105"/>
                <w:sz w:val="15"/>
              </w:rPr>
              <w:t>recursos propios</w:t>
            </w:r>
          </w:p>
        </w:tc>
        <w:tc>
          <w:tcPr>
            <w:tcW w:w="827" w:type="dxa"/>
          </w:tcPr>
          <w:p w:rsidR="000A5E2D" w:rsidRDefault="000A5E2D">
            <w:pPr>
              <w:pStyle w:val="TableParagraph"/>
              <w:rPr>
                <w:rFonts w:ascii="Calibri"/>
                <w:sz w:val="21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21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sz w:val="21"/>
              </w:rPr>
            </w:pPr>
          </w:p>
          <w:p w:rsidR="000A5E2D" w:rsidRDefault="000A5E2D">
            <w:pPr>
              <w:pStyle w:val="TableParagraph"/>
              <w:spacing w:before="194"/>
              <w:rPr>
                <w:rFonts w:ascii="Calibri"/>
                <w:sz w:val="21"/>
              </w:rPr>
            </w:pPr>
          </w:p>
          <w:p w:rsidR="000A5E2D" w:rsidRDefault="00B167E6">
            <w:pPr>
              <w:pStyle w:val="TableParagraph"/>
              <w:ind w:left="65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-</w:t>
            </w:r>
            <w:r>
              <w:rPr>
                <w:rFonts w:ascii="Times New Roman"/>
                <w:spacing w:val="-5"/>
                <w:sz w:val="21"/>
              </w:rPr>
              <w:t>55%</w:t>
            </w:r>
          </w:p>
        </w:tc>
        <w:tc>
          <w:tcPr>
            <w:tcW w:w="2339" w:type="dxa"/>
          </w:tcPr>
          <w:p w:rsidR="000A5E2D" w:rsidRPr="00D63E1B" w:rsidRDefault="00B167E6">
            <w:pPr>
              <w:pStyle w:val="TableParagraph"/>
              <w:spacing w:before="5" w:line="249" w:lineRule="auto"/>
              <w:ind w:left="64" w:right="61"/>
              <w:jc w:val="both"/>
              <w:rPr>
                <w:sz w:val="15"/>
                <w:highlight w:val="yellow"/>
              </w:rPr>
            </w:pPr>
            <w:r w:rsidRPr="00D63E1B">
              <w:rPr>
                <w:sz w:val="15"/>
                <w:highlight w:val="yellow"/>
              </w:rPr>
              <w:t>El recaudo</w:t>
            </w:r>
            <w:r w:rsidRPr="00D63E1B">
              <w:rPr>
                <w:spacing w:val="-2"/>
                <w:sz w:val="15"/>
                <w:highlight w:val="yellow"/>
              </w:rPr>
              <w:t xml:space="preserve"> </w:t>
            </w:r>
            <w:r w:rsidRPr="00D63E1B">
              <w:rPr>
                <w:sz w:val="15"/>
                <w:highlight w:val="yellow"/>
              </w:rPr>
              <w:t>total</w:t>
            </w:r>
            <w:r w:rsidRPr="00D63E1B">
              <w:rPr>
                <w:spacing w:val="-2"/>
                <w:sz w:val="15"/>
                <w:highlight w:val="yellow"/>
              </w:rPr>
              <w:t xml:space="preserve"> </w:t>
            </w:r>
            <w:r w:rsidRPr="00D63E1B">
              <w:rPr>
                <w:sz w:val="15"/>
                <w:highlight w:val="yellow"/>
              </w:rPr>
              <w:t>para</w:t>
            </w:r>
            <w:r w:rsidRPr="00D63E1B">
              <w:rPr>
                <w:spacing w:val="-2"/>
                <w:sz w:val="15"/>
                <w:highlight w:val="yellow"/>
              </w:rPr>
              <w:t xml:space="preserve"> </w:t>
            </w:r>
            <w:r w:rsidRPr="00D63E1B">
              <w:rPr>
                <w:sz w:val="15"/>
                <w:highlight w:val="yellow"/>
              </w:rPr>
              <w:t>el</w:t>
            </w:r>
            <w:r w:rsidRPr="00D63E1B">
              <w:rPr>
                <w:spacing w:val="-3"/>
                <w:sz w:val="15"/>
                <w:highlight w:val="yellow"/>
              </w:rPr>
              <w:t xml:space="preserve"> </w:t>
            </w:r>
            <w:r w:rsidRPr="00D63E1B">
              <w:rPr>
                <w:sz w:val="15"/>
                <w:highlight w:val="yellow"/>
              </w:rPr>
              <w:t xml:space="preserve">2022 fue </w:t>
            </w:r>
            <w:r w:rsidRPr="00D63E1B">
              <w:rPr>
                <w:w w:val="105"/>
                <w:sz w:val="15"/>
                <w:highlight w:val="yellow"/>
              </w:rPr>
              <w:t>de $457.940.067 comparado con</w:t>
            </w:r>
            <w:r w:rsidRPr="00D63E1B">
              <w:rPr>
                <w:spacing w:val="36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$1.017.074.590</w:t>
            </w:r>
            <w:r w:rsidRPr="00D63E1B">
              <w:rPr>
                <w:spacing w:val="35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del</w:t>
            </w:r>
            <w:r w:rsidRPr="00D63E1B">
              <w:rPr>
                <w:spacing w:val="38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spacing w:val="-2"/>
                <w:w w:val="105"/>
                <w:sz w:val="15"/>
                <w:highlight w:val="yellow"/>
              </w:rPr>
              <w:t>2021.</w:t>
            </w:r>
          </w:p>
          <w:p w:rsidR="000A5E2D" w:rsidRPr="00D63E1B" w:rsidRDefault="00B167E6">
            <w:pPr>
              <w:pStyle w:val="TableParagraph"/>
              <w:spacing w:line="249" w:lineRule="auto"/>
              <w:ind w:left="64" w:right="62"/>
              <w:jc w:val="both"/>
              <w:rPr>
                <w:sz w:val="15"/>
                <w:highlight w:val="yellow"/>
              </w:rPr>
            </w:pPr>
            <w:r w:rsidRPr="00D63E1B">
              <w:rPr>
                <w:w w:val="105"/>
                <w:sz w:val="15"/>
                <w:highlight w:val="yellow"/>
              </w:rPr>
              <w:t>Es</w:t>
            </w:r>
            <w:r w:rsidRPr="00D63E1B">
              <w:rPr>
                <w:spacing w:val="-5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importante</w:t>
            </w:r>
            <w:r w:rsidRPr="00D63E1B">
              <w:rPr>
                <w:spacing w:val="-5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aclarar</w:t>
            </w:r>
            <w:r w:rsidRPr="00D63E1B">
              <w:rPr>
                <w:spacing w:val="-6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que</w:t>
            </w:r>
            <w:r w:rsidRPr="00D63E1B">
              <w:rPr>
                <w:spacing w:val="-8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en</w:t>
            </w:r>
            <w:r w:rsidRPr="00D63E1B">
              <w:rPr>
                <w:spacing w:val="-4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el 2021 se inició la vigencia con 918 estudiantes y se culminó con 586, haciendo que el recaudo</w:t>
            </w:r>
            <w:r w:rsidRPr="00D63E1B">
              <w:rPr>
                <w:spacing w:val="-7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fuera</w:t>
            </w:r>
            <w:r w:rsidRPr="00D63E1B">
              <w:rPr>
                <w:spacing w:val="-7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mucho</w:t>
            </w:r>
            <w:r w:rsidRPr="00D63E1B">
              <w:rPr>
                <w:spacing w:val="-7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mayor</w:t>
            </w:r>
            <w:r w:rsidRPr="00D63E1B">
              <w:rPr>
                <w:spacing w:val="-6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en comparación al 2022. De la misma manera, hasta 31 de diciembre</w:t>
            </w:r>
            <w:r w:rsidRPr="00D63E1B">
              <w:rPr>
                <w:spacing w:val="-4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se</w:t>
            </w:r>
            <w:r w:rsidRPr="00D63E1B">
              <w:rPr>
                <w:spacing w:val="-2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contó</w:t>
            </w:r>
            <w:r w:rsidRPr="00D63E1B">
              <w:rPr>
                <w:spacing w:val="-2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con</w:t>
            </w:r>
            <w:r w:rsidRPr="00D63E1B">
              <w:rPr>
                <w:spacing w:val="-2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un</w:t>
            </w:r>
            <w:r w:rsidRPr="00D63E1B">
              <w:rPr>
                <w:spacing w:val="-1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solo giro de recursos por parte del ICETEX</w:t>
            </w:r>
            <w:r w:rsidRPr="00D63E1B">
              <w:rPr>
                <w:spacing w:val="-7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de</w:t>
            </w:r>
            <w:r w:rsidRPr="00D63E1B">
              <w:rPr>
                <w:spacing w:val="-3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los</w:t>
            </w:r>
            <w:r w:rsidRPr="00D63E1B">
              <w:rPr>
                <w:spacing w:val="-4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>beneficiarios</w:t>
            </w:r>
            <w:r w:rsidRPr="00D63E1B">
              <w:rPr>
                <w:spacing w:val="-5"/>
                <w:w w:val="105"/>
                <w:sz w:val="15"/>
                <w:highlight w:val="yellow"/>
              </w:rPr>
              <w:t xml:space="preserve"> </w:t>
            </w:r>
            <w:r w:rsidRPr="00D63E1B">
              <w:rPr>
                <w:w w:val="105"/>
                <w:sz w:val="15"/>
                <w:highlight w:val="yellow"/>
              </w:rPr>
              <w:t xml:space="preserve">de </w:t>
            </w:r>
            <w:proofErr w:type="gramStart"/>
            <w:r w:rsidRPr="00D63E1B">
              <w:rPr>
                <w:w w:val="105"/>
                <w:sz w:val="15"/>
                <w:highlight w:val="yellow"/>
              </w:rPr>
              <w:t>Generación</w:t>
            </w:r>
            <w:r w:rsidRPr="00D63E1B">
              <w:rPr>
                <w:spacing w:val="62"/>
                <w:w w:val="150"/>
                <w:sz w:val="15"/>
                <w:highlight w:val="yellow"/>
              </w:rPr>
              <w:t xml:space="preserve">  </w:t>
            </w:r>
            <w:r w:rsidRPr="00D63E1B">
              <w:rPr>
                <w:w w:val="105"/>
                <w:sz w:val="15"/>
                <w:highlight w:val="yellow"/>
              </w:rPr>
              <w:t>E</w:t>
            </w:r>
            <w:proofErr w:type="gramEnd"/>
            <w:r w:rsidRPr="00D63E1B">
              <w:rPr>
                <w:spacing w:val="64"/>
                <w:w w:val="150"/>
                <w:sz w:val="15"/>
                <w:highlight w:val="yellow"/>
              </w:rPr>
              <w:t xml:space="preserve">  </w:t>
            </w:r>
            <w:r w:rsidRPr="00D63E1B">
              <w:rPr>
                <w:w w:val="105"/>
                <w:sz w:val="15"/>
                <w:highlight w:val="yellow"/>
              </w:rPr>
              <w:t>y</w:t>
            </w:r>
            <w:r w:rsidRPr="00D63E1B">
              <w:rPr>
                <w:spacing w:val="79"/>
                <w:w w:val="105"/>
                <w:sz w:val="15"/>
                <w:highlight w:val="yellow"/>
              </w:rPr>
              <w:t xml:space="preserve">  </w:t>
            </w:r>
            <w:r w:rsidRPr="00D63E1B">
              <w:rPr>
                <w:spacing w:val="-4"/>
                <w:w w:val="105"/>
                <w:sz w:val="15"/>
                <w:highlight w:val="yellow"/>
              </w:rPr>
              <w:t>Fondo</w:t>
            </w:r>
          </w:p>
          <w:p w:rsidR="000A5E2D" w:rsidRDefault="00B167E6">
            <w:pPr>
              <w:pStyle w:val="TableParagraph"/>
              <w:spacing w:line="149" w:lineRule="exact"/>
              <w:ind w:left="64"/>
              <w:rPr>
                <w:sz w:val="15"/>
              </w:rPr>
            </w:pPr>
            <w:r w:rsidRPr="00D63E1B">
              <w:rPr>
                <w:spacing w:val="-2"/>
                <w:w w:val="105"/>
                <w:sz w:val="15"/>
                <w:highlight w:val="yellow"/>
              </w:rPr>
              <w:t>Solidario.</w:t>
            </w:r>
          </w:p>
        </w:tc>
      </w:tr>
    </w:tbl>
    <w:p w:rsidR="000A5E2D" w:rsidRDefault="000A5E2D">
      <w:pPr>
        <w:pStyle w:val="Textoindependiente"/>
        <w:spacing w:before="186"/>
        <w:rPr>
          <w:sz w:val="21"/>
        </w:rPr>
      </w:pPr>
    </w:p>
    <w:p w:rsidR="000A5E2D" w:rsidRDefault="00B167E6">
      <w:pPr>
        <w:pStyle w:val="Ttulo3"/>
        <w:numPr>
          <w:ilvl w:val="2"/>
          <w:numId w:val="9"/>
        </w:numPr>
        <w:tabs>
          <w:tab w:val="left" w:pos="655"/>
        </w:tabs>
        <w:spacing w:before="0"/>
        <w:ind w:left="655" w:hanging="546"/>
      </w:pPr>
      <w:r>
        <w:t>Controles</w:t>
      </w:r>
      <w:r>
        <w:rPr>
          <w:spacing w:val="8"/>
        </w:rPr>
        <w:t xml:space="preserve"> </w:t>
      </w:r>
      <w:r>
        <w:t>asociados</w:t>
      </w:r>
      <w:r>
        <w:rPr>
          <w:spacing w:val="7"/>
        </w:rPr>
        <w:t xml:space="preserve"> </w:t>
      </w:r>
      <w:r>
        <w:t>a</w:t>
      </w:r>
      <w:r>
        <w:rPr>
          <w:spacing w:val="7"/>
        </w:rPr>
        <w:t xml:space="preserve"> </w:t>
      </w:r>
      <w:r>
        <w:t>la</w:t>
      </w:r>
      <w:r>
        <w:rPr>
          <w:spacing w:val="6"/>
        </w:rPr>
        <w:t xml:space="preserve"> </w:t>
      </w:r>
      <w:r>
        <w:rPr>
          <w:spacing w:val="-2"/>
        </w:rPr>
        <w:t>etapa</w:t>
      </w:r>
    </w:p>
    <w:p w:rsidR="000A5E2D" w:rsidRDefault="00B167E6">
      <w:pPr>
        <w:spacing w:before="181" w:line="264" w:lineRule="auto"/>
        <w:ind w:left="109"/>
        <w:rPr>
          <w:sz w:val="21"/>
        </w:rPr>
      </w:pPr>
      <w:r>
        <w:rPr>
          <w:sz w:val="21"/>
        </w:rPr>
        <w:t xml:space="preserve">A </w:t>
      </w:r>
      <w:proofErr w:type="gramStart"/>
      <w:r>
        <w:rPr>
          <w:sz w:val="21"/>
        </w:rPr>
        <w:t>continuación</w:t>
      </w:r>
      <w:proofErr w:type="gramEnd"/>
      <w:r>
        <w:rPr>
          <w:sz w:val="21"/>
        </w:rPr>
        <w:t xml:space="preserve"> se relacionan algunos de</w:t>
      </w:r>
      <w:r>
        <w:rPr>
          <w:spacing w:val="-4"/>
          <w:sz w:val="21"/>
        </w:rPr>
        <w:t xml:space="preserve"> </w:t>
      </w:r>
      <w:r>
        <w:rPr>
          <w:sz w:val="21"/>
        </w:rPr>
        <w:t>los controles</w:t>
      </w:r>
      <w:r>
        <w:rPr>
          <w:spacing w:val="-2"/>
          <w:sz w:val="21"/>
        </w:rPr>
        <w:t xml:space="preserve"> </w:t>
      </w:r>
      <w:r>
        <w:rPr>
          <w:sz w:val="21"/>
        </w:rPr>
        <w:t>que el INFOTEP ha</w:t>
      </w:r>
      <w:r>
        <w:rPr>
          <w:spacing w:val="80"/>
          <w:sz w:val="21"/>
        </w:rPr>
        <w:t xml:space="preserve"> </w:t>
      </w:r>
      <w:r>
        <w:rPr>
          <w:sz w:val="21"/>
        </w:rPr>
        <w:t>logrado</w:t>
      </w:r>
      <w:r>
        <w:rPr>
          <w:spacing w:val="80"/>
          <w:sz w:val="21"/>
        </w:rPr>
        <w:t xml:space="preserve"> </w:t>
      </w:r>
      <w:r>
        <w:rPr>
          <w:sz w:val="21"/>
        </w:rPr>
        <w:t>establecer</w:t>
      </w:r>
      <w:r>
        <w:rPr>
          <w:spacing w:val="80"/>
          <w:sz w:val="21"/>
        </w:rPr>
        <w:t xml:space="preserve"> </w:t>
      </w:r>
      <w:r>
        <w:rPr>
          <w:sz w:val="21"/>
        </w:rPr>
        <w:t>para</w:t>
      </w:r>
      <w:r>
        <w:rPr>
          <w:spacing w:val="80"/>
          <w:sz w:val="21"/>
        </w:rPr>
        <w:t xml:space="preserve"> </w:t>
      </w:r>
      <w:r>
        <w:rPr>
          <w:sz w:val="21"/>
        </w:rPr>
        <w:t>el</w:t>
      </w:r>
      <w:r>
        <w:rPr>
          <w:spacing w:val="80"/>
          <w:sz w:val="21"/>
        </w:rPr>
        <w:t xml:space="preserve"> </w:t>
      </w:r>
      <w:r>
        <w:rPr>
          <w:sz w:val="21"/>
        </w:rPr>
        <w:t>proceso contable</w:t>
      </w:r>
      <w:r>
        <w:rPr>
          <w:spacing w:val="80"/>
          <w:sz w:val="21"/>
        </w:rPr>
        <w:t xml:space="preserve"> </w:t>
      </w:r>
      <w:r>
        <w:rPr>
          <w:sz w:val="21"/>
        </w:rPr>
        <w:t>en</w:t>
      </w:r>
      <w:r>
        <w:rPr>
          <w:spacing w:val="80"/>
          <w:sz w:val="21"/>
        </w:rPr>
        <w:t xml:space="preserve"> </w:t>
      </w:r>
      <w:r>
        <w:rPr>
          <w:sz w:val="21"/>
        </w:rPr>
        <w:t>la</w:t>
      </w:r>
      <w:r>
        <w:rPr>
          <w:spacing w:val="80"/>
          <w:sz w:val="21"/>
        </w:rPr>
        <w:t xml:space="preserve"> </w:t>
      </w:r>
      <w:r>
        <w:rPr>
          <w:sz w:val="21"/>
        </w:rPr>
        <w:t>etapa</w:t>
      </w:r>
      <w:r>
        <w:rPr>
          <w:spacing w:val="80"/>
          <w:sz w:val="21"/>
        </w:rPr>
        <w:t xml:space="preserve"> </w:t>
      </w:r>
      <w:r>
        <w:rPr>
          <w:sz w:val="21"/>
        </w:rPr>
        <w:t>de reconocimiento</w:t>
      </w:r>
    </w:p>
    <w:p w:rsidR="000A5E2D" w:rsidRDefault="00B167E6">
      <w:pPr>
        <w:spacing w:before="156" w:line="264" w:lineRule="auto"/>
        <w:ind w:left="109" w:right="268"/>
        <w:rPr>
          <w:sz w:val="21"/>
        </w:rPr>
      </w:pPr>
      <w:r>
        <w:rPr>
          <w:sz w:val="21"/>
        </w:rPr>
        <w:t>Comprobar que la información revelada en los estados contables corresponde a</w:t>
      </w:r>
      <w:r>
        <w:rPr>
          <w:spacing w:val="40"/>
          <w:sz w:val="21"/>
        </w:rPr>
        <w:t xml:space="preserve"> </w:t>
      </w:r>
      <w:r>
        <w:rPr>
          <w:sz w:val="21"/>
        </w:rPr>
        <w:t>la</w:t>
      </w:r>
      <w:r>
        <w:rPr>
          <w:spacing w:val="40"/>
          <w:sz w:val="21"/>
        </w:rPr>
        <w:t xml:space="preserve"> </w:t>
      </w:r>
      <w:r>
        <w:rPr>
          <w:sz w:val="21"/>
        </w:rPr>
        <w:t>registrada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los</w:t>
      </w:r>
      <w:r>
        <w:rPr>
          <w:spacing w:val="40"/>
          <w:sz w:val="21"/>
        </w:rPr>
        <w:t xml:space="preserve"> </w:t>
      </w:r>
      <w:r>
        <w:rPr>
          <w:sz w:val="21"/>
        </w:rPr>
        <w:t>libros</w:t>
      </w:r>
      <w:r>
        <w:rPr>
          <w:spacing w:val="40"/>
          <w:sz w:val="21"/>
        </w:rPr>
        <w:t xml:space="preserve"> </w:t>
      </w:r>
      <w:r>
        <w:rPr>
          <w:sz w:val="21"/>
        </w:rPr>
        <w:t>de contabilidad</w:t>
      </w:r>
      <w:r>
        <w:rPr>
          <w:spacing w:val="40"/>
          <w:sz w:val="21"/>
        </w:rPr>
        <w:t xml:space="preserve"> </w:t>
      </w:r>
      <w:r>
        <w:rPr>
          <w:sz w:val="21"/>
        </w:rPr>
        <w:t>reglamentados</w:t>
      </w:r>
      <w:r>
        <w:rPr>
          <w:spacing w:val="40"/>
          <w:sz w:val="21"/>
        </w:rPr>
        <w:t xml:space="preserve"> </w:t>
      </w:r>
      <w:r>
        <w:rPr>
          <w:sz w:val="21"/>
        </w:rPr>
        <w:t>en</w:t>
      </w:r>
      <w:r>
        <w:rPr>
          <w:spacing w:val="40"/>
          <w:sz w:val="21"/>
        </w:rPr>
        <w:t xml:space="preserve"> </w:t>
      </w:r>
      <w:r>
        <w:rPr>
          <w:sz w:val="21"/>
        </w:rPr>
        <w:t>el</w:t>
      </w:r>
      <w:r>
        <w:rPr>
          <w:spacing w:val="40"/>
          <w:sz w:val="21"/>
        </w:rPr>
        <w:t xml:space="preserve"> </w:t>
      </w:r>
      <w:r>
        <w:rPr>
          <w:sz w:val="21"/>
        </w:rPr>
        <w:t>plan</w:t>
      </w:r>
      <w:r>
        <w:rPr>
          <w:spacing w:val="40"/>
          <w:sz w:val="21"/>
        </w:rPr>
        <w:t xml:space="preserve"> </w:t>
      </w:r>
      <w:r>
        <w:rPr>
          <w:sz w:val="21"/>
        </w:rPr>
        <w:t>general de contabilidad pública.</w:t>
      </w:r>
    </w:p>
    <w:p w:rsidR="000A5E2D" w:rsidRDefault="00B167E6">
      <w:pPr>
        <w:spacing w:before="154"/>
        <w:ind w:left="109"/>
        <w:rPr>
          <w:sz w:val="21"/>
        </w:rPr>
      </w:pPr>
      <w:r>
        <w:rPr>
          <w:sz w:val="21"/>
        </w:rPr>
        <w:t>Existen</w:t>
      </w:r>
      <w:r>
        <w:rPr>
          <w:spacing w:val="4"/>
          <w:sz w:val="21"/>
        </w:rPr>
        <w:t xml:space="preserve"> </w:t>
      </w:r>
      <w:r>
        <w:rPr>
          <w:sz w:val="21"/>
        </w:rPr>
        <w:t>y</w:t>
      </w:r>
      <w:r>
        <w:rPr>
          <w:spacing w:val="6"/>
          <w:sz w:val="21"/>
        </w:rPr>
        <w:t xml:space="preserve"> </w:t>
      </w:r>
      <w:r>
        <w:rPr>
          <w:sz w:val="21"/>
        </w:rPr>
        <w:t>están</w:t>
      </w:r>
      <w:r>
        <w:rPr>
          <w:spacing w:val="6"/>
          <w:sz w:val="21"/>
        </w:rPr>
        <w:t xml:space="preserve"> </w:t>
      </w:r>
      <w:r>
        <w:rPr>
          <w:sz w:val="21"/>
        </w:rPr>
        <w:t>adoptador</w:t>
      </w:r>
      <w:r>
        <w:rPr>
          <w:spacing w:val="4"/>
          <w:sz w:val="21"/>
        </w:rPr>
        <w:t xml:space="preserve"> </w:t>
      </w:r>
      <w:r>
        <w:rPr>
          <w:sz w:val="21"/>
        </w:rPr>
        <w:t>el</w:t>
      </w:r>
      <w:r>
        <w:rPr>
          <w:spacing w:val="11"/>
          <w:sz w:val="21"/>
        </w:rPr>
        <w:t xml:space="preserve"> </w:t>
      </w:r>
      <w:r>
        <w:rPr>
          <w:sz w:val="21"/>
        </w:rPr>
        <w:t>Manual</w:t>
      </w:r>
      <w:r>
        <w:rPr>
          <w:spacing w:val="11"/>
          <w:sz w:val="21"/>
        </w:rPr>
        <w:t xml:space="preserve"> </w:t>
      </w:r>
      <w:r>
        <w:rPr>
          <w:sz w:val="21"/>
        </w:rPr>
        <w:t>de</w:t>
      </w:r>
      <w:r>
        <w:rPr>
          <w:spacing w:val="11"/>
          <w:sz w:val="21"/>
        </w:rPr>
        <w:t xml:space="preserve"> </w:t>
      </w:r>
      <w:r>
        <w:rPr>
          <w:sz w:val="21"/>
        </w:rPr>
        <w:t>Políticas</w:t>
      </w:r>
      <w:r>
        <w:rPr>
          <w:spacing w:val="8"/>
          <w:sz w:val="21"/>
        </w:rPr>
        <w:t xml:space="preserve"> </w:t>
      </w:r>
      <w:r>
        <w:rPr>
          <w:spacing w:val="-2"/>
          <w:sz w:val="21"/>
        </w:rPr>
        <w:t>Contables</w:t>
      </w:r>
    </w:p>
    <w:p w:rsidR="000A5E2D" w:rsidRDefault="00B167E6">
      <w:pPr>
        <w:spacing w:before="182" w:line="264" w:lineRule="auto"/>
        <w:ind w:left="109" w:right="242"/>
        <w:jc w:val="both"/>
        <w:rPr>
          <w:sz w:val="21"/>
        </w:rPr>
      </w:pPr>
      <w:r>
        <w:rPr>
          <w:sz w:val="21"/>
        </w:rPr>
        <w:t>No existen procedimientos para que se envíen de manera oportuna la información contable al representante</w:t>
      </w:r>
      <w:r>
        <w:rPr>
          <w:spacing w:val="40"/>
          <w:sz w:val="21"/>
        </w:rPr>
        <w:t xml:space="preserve"> </w:t>
      </w:r>
      <w:r>
        <w:rPr>
          <w:sz w:val="21"/>
        </w:rPr>
        <w:t>legal</w:t>
      </w:r>
      <w:r>
        <w:rPr>
          <w:spacing w:val="15"/>
          <w:sz w:val="21"/>
        </w:rPr>
        <w:t xml:space="preserve"> </w:t>
      </w:r>
      <w:r>
        <w:rPr>
          <w:sz w:val="21"/>
        </w:rPr>
        <w:t>de la entidad,</w:t>
      </w:r>
      <w:r>
        <w:rPr>
          <w:spacing w:val="11"/>
          <w:sz w:val="21"/>
        </w:rPr>
        <w:t xml:space="preserve"> </w:t>
      </w:r>
      <w:r>
        <w:rPr>
          <w:sz w:val="21"/>
        </w:rPr>
        <w:t>a la Contaduría General</w:t>
      </w:r>
      <w:r>
        <w:rPr>
          <w:spacing w:val="15"/>
          <w:sz w:val="21"/>
        </w:rPr>
        <w:t xml:space="preserve"> </w:t>
      </w:r>
      <w:r>
        <w:rPr>
          <w:sz w:val="21"/>
        </w:rPr>
        <w:t>de</w:t>
      </w:r>
      <w:r>
        <w:rPr>
          <w:spacing w:val="12"/>
          <w:sz w:val="21"/>
        </w:rPr>
        <w:t xml:space="preserve"> </w:t>
      </w:r>
      <w:r>
        <w:rPr>
          <w:sz w:val="21"/>
        </w:rPr>
        <w:t>la Nación y</w:t>
      </w:r>
      <w:r>
        <w:rPr>
          <w:spacing w:val="12"/>
          <w:sz w:val="21"/>
        </w:rPr>
        <w:t xml:space="preserve"> </w:t>
      </w:r>
      <w:r>
        <w:rPr>
          <w:sz w:val="21"/>
        </w:rPr>
        <w:t>a</w:t>
      </w:r>
      <w:r>
        <w:rPr>
          <w:spacing w:val="12"/>
          <w:sz w:val="21"/>
        </w:rPr>
        <w:t xml:space="preserve"> </w:t>
      </w:r>
      <w:r>
        <w:rPr>
          <w:sz w:val="21"/>
        </w:rPr>
        <w:t>los</w:t>
      </w:r>
      <w:r>
        <w:rPr>
          <w:spacing w:val="12"/>
          <w:sz w:val="21"/>
        </w:rPr>
        <w:t xml:space="preserve"> </w:t>
      </w:r>
      <w:r>
        <w:rPr>
          <w:sz w:val="21"/>
        </w:rPr>
        <w:t>organismos de inspección,</w:t>
      </w:r>
      <w:r>
        <w:rPr>
          <w:spacing w:val="12"/>
          <w:sz w:val="21"/>
        </w:rPr>
        <w:t xml:space="preserve"> </w:t>
      </w:r>
      <w:r>
        <w:rPr>
          <w:sz w:val="21"/>
        </w:rPr>
        <w:t>vigilancia</w:t>
      </w:r>
      <w:r>
        <w:rPr>
          <w:spacing w:val="12"/>
          <w:sz w:val="21"/>
        </w:rPr>
        <w:t xml:space="preserve"> </w:t>
      </w:r>
      <w:r>
        <w:rPr>
          <w:sz w:val="21"/>
        </w:rPr>
        <w:t>y</w:t>
      </w:r>
      <w:r>
        <w:rPr>
          <w:spacing w:val="15"/>
          <w:sz w:val="21"/>
        </w:rPr>
        <w:t xml:space="preserve"> </w:t>
      </w:r>
      <w:r>
        <w:rPr>
          <w:sz w:val="21"/>
        </w:rPr>
        <w:t>control. - lo cual general alto riesgo – en caso de enfermedad o incapacidad temporal, de mediano y/o de largo plazo del contador y del contratista de apoyo</w:t>
      </w:r>
    </w:p>
    <w:p w:rsidR="000A5E2D" w:rsidRDefault="00B167E6">
      <w:pPr>
        <w:spacing w:before="159"/>
        <w:ind w:left="109"/>
        <w:rPr>
          <w:sz w:val="21"/>
        </w:rPr>
      </w:pPr>
      <w:r>
        <w:rPr>
          <w:sz w:val="21"/>
        </w:rPr>
        <w:t>Implementar</w:t>
      </w:r>
      <w:r>
        <w:rPr>
          <w:spacing w:val="6"/>
          <w:sz w:val="21"/>
        </w:rPr>
        <w:t xml:space="preserve"> </w:t>
      </w:r>
      <w:r>
        <w:rPr>
          <w:sz w:val="21"/>
        </w:rPr>
        <w:t>un</w:t>
      </w:r>
      <w:r>
        <w:rPr>
          <w:spacing w:val="8"/>
          <w:sz w:val="21"/>
        </w:rPr>
        <w:t xml:space="preserve"> </w:t>
      </w:r>
      <w:r>
        <w:rPr>
          <w:sz w:val="21"/>
        </w:rPr>
        <w:t>sistema</w:t>
      </w:r>
      <w:r>
        <w:rPr>
          <w:spacing w:val="9"/>
          <w:sz w:val="21"/>
        </w:rPr>
        <w:t xml:space="preserve"> </w:t>
      </w:r>
      <w:r>
        <w:rPr>
          <w:sz w:val="21"/>
        </w:rPr>
        <w:t>de</w:t>
      </w:r>
      <w:r>
        <w:rPr>
          <w:spacing w:val="12"/>
          <w:sz w:val="21"/>
        </w:rPr>
        <w:t xml:space="preserve"> </w:t>
      </w:r>
      <w:r>
        <w:rPr>
          <w:sz w:val="21"/>
        </w:rPr>
        <w:t>indicadores</w:t>
      </w:r>
      <w:r>
        <w:rPr>
          <w:spacing w:val="8"/>
          <w:sz w:val="21"/>
        </w:rPr>
        <w:t xml:space="preserve"> </w:t>
      </w:r>
      <w:r>
        <w:rPr>
          <w:sz w:val="21"/>
        </w:rPr>
        <w:t>contables</w:t>
      </w:r>
      <w:r>
        <w:rPr>
          <w:spacing w:val="8"/>
          <w:sz w:val="21"/>
        </w:rPr>
        <w:t xml:space="preserve"> </w:t>
      </w:r>
      <w:r>
        <w:rPr>
          <w:sz w:val="21"/>
        </w:rPr>
        <w:t>que</w:t>
      </w:r>
      <w:r>
        <w:rPr>
          <w:spacing w:val="7"/>
          <w:sz w:val="21"/>
        </w:rPr>
        <w:t xml:space="preserve"> </w:t>
      </w:r>
      <w:r>
        <w:rPr>
          <w:sz w:val="21"/>
        </w:rPr>
        <w:t>permitan</w:t>
      </w:r>
      <w:r>
        <w:rPr>
          <w:spacing w:val="7"/>
          <w:sz w:val="21"/>
        </w:rPr>
        <w:t xml:space="preserve"> </w:t>
      </w:r>
      <w:r>
        <w:rPr>
          <w:sz w:val="21"/>
        </w:rPr>
        <w:t>la</w:t>
      </w:r>
      <w:r>
        <w:rPr>
          <w:spacing w:val="11"/>
          <w:sz w:val="21"/>
        </w:rPr>
        <w:t xml:space="preserve"> </w:t>
      </w:r>
      <w:r>
        <w:rPr>
          <w:sz w:val="21"/>
        </w:rPr>
        <w:t>evaluación</w:t>
      </w:r>
      <w:r>
        <w:rPr>
          <w:spacing w:val="9"/>
          <w:sz w:val="21"/>
        </w:rPr>
        <w:t xml:space="preserve"> </w:t>
      </w:r>
      <w:r>
        <w:rPr>
          <w:sz w:val="21"/>
        </w:rPr>
        <w:t>del</w:t>
      </w:r>
      <w:r>
        <w:rPr>
          <w:spacing w:val="9"/>
          <w:sz w:val="21"/>
        </w:rPr>
        <w:t xml:space="preserve"> </w:t>
      </w:r>
      <w:proofErr w:type="gramStart"/>
      <w:r>
        <w:rPr>
          <w:spacing w:val="-2"/>
          <w:sz w:val="21"/>
        </w:rPr>
        <w:t>proceso.-</w:t>
      </w:r>
      <w:proofErr w:type="gramEnd"/>
    </w:p>
    <w:p w:rsidR="000A5E2D" w:rsidRDefault="00B167E6">
      <w:pPr>
        <w:spacing w:before="180"/>
        <w:ind w:left="109"/>
        <w:rPr>
          <w:sz w:val="21"/>
        </w:rPr>
      </w:pPr>
      <w:r>
        <w:rPr>
          <w:sz w:val="21"/>
        </w:rPr>
        <w:t>Procedimientos</w:t>
      </w:r>
      <w:r>
        <w:rPr>
          <w:spacing w:val="9"/>
          <w:sz w:val="21"/>
        </w:rPr>
        <w:t xml:space="preserve"> </w:t>
      </w:r>
      <w:r>
        <w:rPr>
          <w:sz w:val="21"/>
        </w:rPr>
        <w:t>que</w:t>
      </w:r>
      <w:r>
        <w:rPr>
          <w:spacing w:val="11"/>
          <w:sz w:val="21"/>
        </w:rPr>
        <w:t xml:space="preserve"> </w:t>
      </w:r>
      <w:r>
        <w:rPr>
          <w:sz w:val="21"/>
        </w:rPr>
        <w:t>garanticen</w:t>
      </w:r>
      <w:r>
        <w:rPr>
          <w:spacing w:val="5"/>
          <w:sz w:val="21"/>
        </w:rPr>
        <w:t xml:space="preserve"> </w:t>
      </w:r>
      <w:r>
        <w:rPr>
          <w:sz w:val="21"/>
        </w:rPr>
        <w:t>un</w:t>
      </w:r>
      <w:r>
        <w:rPr>
          <w:spacing w:val="11"/>
          <w:sz w:val="21"/>
        </w:rPr>
        <w:t xml:space="preserve"> </w:t>
      </w:r>
      <w:r>
        <w:rPr>
          <w:sz w:val="21"/>
        </w:rPr>
        <w:t>adecuado</w:t>
      </w:r>
      <w:r>
        <w:rPr>
          <w:spacing w:val="7"/>
          <w:sz w:val="21"/>
        </w:rPr>
        <w:t xml:space="preserve"> </w:t>
      </w:r>
      <w:r>
        <w:rPr>
          <w:sz w:val="21"/>
        </w:rPr>
        <w:t>flujo</w:t>
      </w:r>
      <w:r>
        <w:rPr>
          <w:spacing w:val="7"/>
          <w:sz w:val="21"/>
        </w:rPr>
        <w:t xml:space="preserve"> </w:t>
      </w:r>
      <w:r>
        <w:rPr>
          <w:sz w:val="21"/>
        </w:rPr>
        <w:t>de</w:t>
      </w:r>
      <w:r>
        <w:rPr>
          <w:spacing w:val="8"/>
          <w:sz w:val="21"/>
        </w:rPr>
        <w:t xml:space="preserve"> </w:t>
      </w:r>
      <w:r>
        <w:rPr>
          <w:sz w:val="21"/>
        </w:rPr>
        <w:t>documentos</w:t>
      </w:r>
      <w:r>
        <w:rPr>
          <w:spacing w:val="9"/>
          <w:sz w:val="21"/>
        </w:rPr>
        <w:t xml:space="preserve"> </w:t>
      </w:r>
      <w:r>
        <w:rPr>
          <w:sz w:val="21"/>
        </w:rPr>
        <w:t>a</w:t>
      </w:r>
      <w:r>
        <w:rPr>
          <w:spacing w:val="8"/>
          <w:sz w:val="21"/>
        </w:rPr>
        <w:t xml:space="preserve"> </w:t>
      </w:r>
      <w:r>
        <w:rPr>
          <w:sz w:val="21"/>
        </w:rPr>
        <w:t>través</w:t>
      </w:r>
      <w:r>
        <w:rPr>
          <w:spacing w:val="10"/>
          <w:sz w:val="21"/>
        </w:rPr>
        <w:t xml:space="preserve"> </w:t>
      </w:r>
      <w:r>
        <w:rPr>
          <w:sz w:val="21"/>
        </w:rPr>
        <w:t>de</w:t>
      </w:r>
      <w:r>
        <w:rPr>
          <w:spacing w:val="5"/>
          <w:sz w:val="21"/>
        </w:rPr>
        <w:t xml:space="preserve"> </w:t>
      </w:r>
      <w:r>
        <w:rPr>
          <w:sz w:val="21"/>
        </w:rPr>
        <w:t>las</w:t>
      </w:r>
      <w:r>
        <w:rPr>
          <w:spacing w:val="6"/>
          <w:sz w:val="21"/>
        </w:rPr>
        <w:t xml:space="preserve"> </w:t>
      </w:r>
      <w:r>
        <w:rPr>
          <w:sz w:val="21"/>
        </w:rPr>
        <w:t>dependencias</w:t>
      </w:r>
      <w:r>
        <w:rPr>
          <w:spacing w:val="7"/>
          <w:sz w:val="21"/>
        </w:rPr>
        <w:t xml:space="preserve"> </w:t>
      </w:r>
      <w:r>
        <w:rPr>
          <w:sz w:val="21"/>
        </w:rPr>
        <w:t>de</w:t>
      </w:r>
      <w:r>
        <w:rPr>
          <w:spacing w:val="8"/>
          <w:sz w:val="21"/>
        </w:rPr>
        <w:t xml:space="preserve"> </w:t>
      </w:r>
      <w:r>
        <w:rPr>
          <w:sz w:val="21"/>
        </w:rPr>
        <w:t>la</w:t>
      </w:r>
      <w:r>
        <w:rPr>
          <w:spacing w:val="10"/>
          <w:sz w:val="21"/>
        </w:rPr>
        <w:t xml:space="preserve"> </w:t>
      </w:r>
      <w:r>
        <w:rPr>
          <w:spacing w:val="-2"/>
          <w:sz w:val="21"/>
        </w:rPr>
        <w:t>Entidad</w:t>
      </w:r>
    </w:p>
    <w:p w:rsidR="000A5E2D" w:rsidRDefault="00B167E6">
      <w:pPr>
        <w:spacing w:before="181" w:line="264" w:lineRule="auto"/>
        <w:ind w:left="109" w:right="241"/>
        <w:jc w:val="both"/>
        <w:rPr>
          <w:sz w:val="21"/>
        </w:rPr>
      </w:pPr>
      <w:r>
        <w:rPr>
          <w:sz w:val="21"/>
        </w:rPr>
        <w:t>Exponer en lugar visible y continuar con la publicación en la página web de la Entidad la información contable preparada para que sea fácilmente consultada por los ciudadanos y demás usuarios.</w:t>
      </w:r>
    </w:p>
    <w:p w:rsidR="000A5E2D" w:rsidRDefault="000A5E2D">
      <w:pPr>
        <w:spacing w:line="264" w:lineRule="auto"/>
        <w:jc w:val="both"/>
        <w:rPr>
          <w:sz w:val="21"/>
        </w:rPr>
        <w:sectPr w:rsidR="000A5E2D">
          <w:pgSz w:w="11910" w:h="16840"/>
          <w:pgMar w:top="1760" w:right="850" w:bottom="280" w:left="992" w:header="720" w:footer="720" w:gutter="0"/>
          <w:cols w:space="720"/>
        </w:sectPr>
      </w:pPr>
    </w:p>
    <w:p w:rsidR="000A5E2D" w:rsidRDefault="00B167E6">
      <w:pPr>
        <w:pStyle w:val="Ttulo2"/>
        <w:numPr>
          <w:ilvl w:val="0"/>
          <w:numId w:val="10"/>
        </w:numPr>
        <w:tabs>
          <w:tab w:val="left" w:pos="279"/>
        </w:tabs>
        <w:spacing w:line="264" w:lineRule="auto"/>
        <w:ind w:left="109" w:right="246" w:firstLine="0"/>
      </w:pPr>
      <w:r>
        <w:lastRenderedPageBreak/>
        <w:t>VALORACIÓN</w:t>
      </w:r>
      <w:r>
        <w:rPr>
          <w:spacing w:val="80"/>
        </w:rPr>
        <w:t xml:space="preserve"> </w:t>
      </w:r>
      <w:r>
        <w:t>CUALITATIVADELCONTROL</w:t>
      </w:r>
      <w:r>
        <w:rPr>
          <w:spacing w:val="80"/>
        </w:rPr>
        <w:t xml:space="preserve"> </w:t>
      </w:r>
      <w:r>
        <w:t>INTERNO</w:t>
      </w:r>
      <w:r>
        <w:rPr>
          <w:spacing w:val="80"/>
        </w:rPr>
        <w:t xml:space="preserve"> </w:t>
      </w:r>
      <w:r>
        <w:t>CONTABLE.DEBILIDADES,</w:t>
      </w:r>
      <w:r>
        <w:rPr>
          <w:spacing w:val="80"/>
        </w:rPr>
        <w:t xml:space="preserve"> </w:t>
      </w:r>
      <w:r>
        <w:t>AMENAZAS,</w:t>
      </w:r>
      <w:r>
        <w:rPr>
          <w:spacing w:val="80"/>
        </w:rPr>
        <w:t xml:space="preserve"> </w:t>
      </w:r>
      <w:r>
        <w:t>AVANCES</w:t>
      </w:r>
      <w:r>
        <w:rPr>
          <w:spacing w:val="80"/>
        </w:rPr>
        <w:t xml:space="preserve"> </w:t>
      </w:r>
      <w:r>
        <w:t>Y</w:t>
      </w:r>
      <w:r>
        <w:rPr>
          <w:spacing w:val="80"/>
        </w:rPr>
        <w:t xml:space="preserve"> </w:t>
      </w:r>
      <w:r>
        <w:rPr>
          <w:spacing w:val="-2"/>
        </w:rPr>
        <w:t>RECOMENDACIONES.</w:t>
      </w:r>
    </w:p>
    <w:p w:rsidR="000A5E2D" w:rsidRDefault="000A5E2D">
      <w:pPr>
        <w:pStyle w:val="Textoindependiente"/>
        <w:spacing w:before="8"/>
        <w:rPr>
          <w:b/>
          <w:sz w:val="12"/>
        </w:rPr>
      </w:pPr>
    </w:p>
    <w:tbl>
      <w:tblPr>
        <w:tblStyle w:val="TableNormal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6767"/>
      </w:tblGrid>
      <w:tr w:rsidR="000A5E2D">
        <w:trPr>
          <w:trHeight w:val="3721"/>
        </w:trPr>
        <w:tc>
          <w:tcPr>
            <w:tcW w:w="2160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128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ind w:left="71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FORTALEZAS</w:t>
            </w:r>
          </w:p>
        </w:tc>
        <w:tc>
          <w:tcPr>
            <w:tcW w:w="6767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157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tabs>
                <w:tab w:val="left" w:pos="759"/>
                <w:tab w:val="left" w:pos="1441"/>
                <w:tab w:val="left" w:pos="2725"/>
                <w:tab w:val="left" w:pos="4559"/>
              </w:tabs>
              <w:spacing w:line="249" w:lineRule="auto"/>
              <w:ind w:left="69" w:right="108"/>
              <w:rPr>
                <w:sz w:val="15"/>
              </w:rPr>
            </w:pPr>
            <w:r>
              <w:rPr>
                <w:w w:val="105"/>
                <w:sz w:val="15"/>
              </w:rPr>
              <w:t>Las actividades relacionadas con el proceso contable se encuentran documentadas en el Sistema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Integrado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Gestión</w:t>
            </w:r>
            <w:r>
              <w:rPr>
                <w:spacing w:val="3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A)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Políticas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encuentran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definidas</w:t>
            </w:r>
            <w:r>
              <w:rPr>
                <w:spacing w:val="7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acuerdo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 Marco Normativo,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revisadas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 susceptibles de ajustes</w:t>
            </w:r>
            <w:r>
              <w:rPr>
                <w:sz w:val="15"/>
              </w:rPr>
              <w:tab/>
            </w:r>
            <w:proofErr w:type="gramStart"/>
            <w:r>
              <w:rPr>
                <w:w w:val="105"/>
                <w:sz w:val="15"/>
              </w:rPr>
              <w:t>B)El</w:t>
            </w:r>
            <w:proofErr w:type="gramEnd"/>
            <w:r>
              <w:rPr>
                <w:spacing w:val="6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proceso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Financiero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del </w:t>
            </w:r>
            <w:proofErr w:type="spellStart"/>
            <w:r>
              <w:rPr>
                <w:spacing w:val="-2"/>
                <w:w w:val="105"/>
                <w:sz w:val="15"/>
              </w:rPr>
              <w:t>Infotep</w:t>
            </w:r>
            <w:proofErr w:type="spellEnd"/>
            <w:r>
              <w:rPr>
                <w:sz w:val="15"/>
              </w:rPr>
              <w:tab/>
            </w:r>
            <w:r>
              <w:rPr>
                <w:spacing w:val="-2"/>
                <w:w w:val="105"/>
                <w:sz w:val="15"/>
              </w:rPr>
              <w:t>cuenta</w:t>
            </w:r>
            <w:r>
              <w:rPr>
                <w:sz w:val="15"/>
              </w:rPr>
              <w:tab/>
            </w:r>
            <w:r>
              <w:rPr>
                <w:w w:val="105"/>
                <w:sz w:val="15"/>
              </w:rPr>
              <w:t>con desagregación de funciones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permiten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 verificación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del proceso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acordes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 lineamientos establecidos,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revisadas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susceptibles de </w:t>
            </w:r>
            <w:r>
              <w:rPr>
                <w:spacing w:val="-2"/>
                <w:w w:val="105"/>
                <w:sz w:val="15"/>
              </w:rPr>
              <w:t>ajustes.</w:t>
            </w:r>
            <w:r>
              <w:rPr>
                <w:sz w:val="15"/>
              </w:rPr>
              <w:tab/>
            </w:r>
            <w:r>
              <w:rPr>
                <w:sz w:val="15"/>
              </w:rPr>
              <w:tab/>
            </w:r>
            <w:r>
              <w:rPr>
                <w:sz w:val="15"/>
              </w:rPr>
              <w:tab/>
            </w:r>
            <w:r>
              <w:rPr>
                <w:w w:val="105"/>
                <w:sz w:val="15"/>
              </w:rPr>
              <w:t>C) La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Oficina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Control Interno realiza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seguimientos periódicos a los planes de mejoramiento (internos externos),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ejercicio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 permite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generar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alertas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tempranas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al</w:t>
            </w:r>
            <w:r>
              <w:rPr>
                <w:spacing w:val="3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respecto,</w:t>
            </w:r>
            <w:r>
              <w:rPr>
                <w:spacing w:val="3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garantiza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su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cumplimiento D)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 conciliaciones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periódicas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en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su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mayoría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cuentan</w:t>
            </w:r>
            <w:r>
              <w:rPr>
                <w:spacing w:val="80"/>
                <w:w w:val="150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documentación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permite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evidenciar su realización-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 elevan solicitudes de conceptos a la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Contaduría General de la Nación cuando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ha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requerido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interpretación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normas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técnicas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contables.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-.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cuenta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un sistema de gestión documental que apoya a la organización y archivo de soportes documentales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proporcionando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una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herramienta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útil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ágil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control,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verificación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trámites relacionados. -- El personal involucrado en el proceso contable cuenta con conocimiento y experiencia sobre el Régimen de Contabilidad Pública.</w:t>
            </w:r>
          </w:p>
        </w:tc>
      </w:tr>
      <w:tr w:rsidR="000A5E2D">
        <w:trPr>
          <w:trHeight w:val="2754"/>
        </w:trPr>
        <w:tc>
          <w:tcPr>
            <w:tcW w:w="2160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10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ind w:left="71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DEBILIDADES</w:t>
            </w:r>
          </w:p>
        </w:tc>
        <w:tc>
          <w:tcPr>
            <w:tcW w:w="6767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119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spacing w:line="249" w:lineRule="auto"/>
              <w:ind w:left="69" w:right="9"/>
              <w:rPr>
                <w:sz w:val="15"/>
              </w:rPr>
            </w:pPr>
            <w:r>
              <w:rPr>
                <w:w w:val="105"/>
                <w:sz w:val="15"/>
              </w:rPr>
              <w:t>De acuerdo a la evaluación de control interno contable se identificó que los canales de comunicación entre las áreas funcionales y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 Grupo Contabilidad en algunos casos no están alineados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políticas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contables</w:t>
            </w:r>
            <w:r>
              <w:rPr>
                <w:spacing w:val="6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--1.Las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Políticas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procedimientos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contables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debe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ser objeto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socialización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permanente</w:t>
            </w:r>
            <w:r>
              <w:rPr>
                <w:spacing w:val="3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2.-Las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Políticas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procedimientos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contables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adoptados debe ser objeto de revisión y actualización periódica</w:t>
            </w:r>
            <w:r>
              <w:rPr>
                <w:spacing w:val="8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3.- No se evidenciaron guías o instructivos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forma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como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circula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 información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financiera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contable-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procedimientos</w:t>
            </w:r>
            <w:r>
              <w:rPr>
                <w:spacing w:val="3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del proceso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 -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solo se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rigen por las normas de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 CGN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 De tipo general - y no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son ajustadas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necesidades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propias</w:t>
            </w:r>
            <w:r>
              <w:rPr>
                <w:spacing w:val="2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4.-Debe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activarse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1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comité</w:t>
            </w:r>
            <w:r>
              <w:rPr>
                <w:spacing w:val="-1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sostenibilidad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contable-</w:t>
            </w:r>
            <w:r>
              <w:rPr>
                <w:spacing w:val="2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como órgano o proceso a través del cual se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revise, evalué y verifique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 la completitud entre los registros contables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 se hagan recomendaciones</w:t>
            </w:r>
          </w:p>
        </w:tc>
      </w:tr>
      <w:tr w:rsidR="000A5E2D">
        <w:trPr>
          <w:trHeight w:val="1456"/>
        </w:trPr>
        <w:tc>
          <w:tcPr>
            <w:tcW w:w="2160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8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spacing w:before="1" w:line="249" w:lineRule="auto"/>
              <w:ind w:left="71" w:right="133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AVANCES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spacing w:val="-2"/>
                <w:w w:val="105"/>
                <w:sz w:val="15"/>
              </w:rPr>
              <w:t>Y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spacing w:val="-2"/>
                <w:w w:val="105"/>
                <w:sz w:val="15"/>
              </w:rPr>
              <w:t xml:space="preserve">MEJORAS </w:t>
            </w:r>
            <w:r>
              <w:rPr>
                <w:w w:val="105"/>
                <w:sz w:val="15"/>
              </w:rPr>
              <w:t>DEL PROCESO DE CONTROL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INTERNO </w:t>
            </w:r>
            <w:r>
              <w:rPr>
                <w:spacing w:val="-2"/>
                <w:w w:val="105"/>
                <w:sz w:val="15"/>
              </w:rPr>
              <w:t>CONTABLE</w:t>
            </w:r>
          </w:p>
        </w:tc>
        <w:tc>
          <w:tcPr>
            <w:tcW w:w="6767" w:type="dxa"/>
          </w:tcPr>
          <w:p w:rsidR="000A5E2D" w:rsidRDefault="000A5E2D">
            <w:pPr>
              <w:pStyle w:val="TableParagraph"/>
              <w:spacing w:before="103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spacing w:line="249" w:lineRule="auto"/>
              <w:ind w:left="69" w:right="108"/>
              <w:rPr>
                <w:sz w:val="15"/>
              </w:rPr>
            </w:pPr>
            <w:r>
              <w:rPr>
                <w:w w:val="105"/>
                <w:sz w:val="15"/>
              </w:rPr>
              <w:t>De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acuerdo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seguimientos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periódicos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realizados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por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parte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 la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Oficina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Control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Interno a los planes de mejoramiento producto de las auditorías externas realizadas por CGR-, se evidencia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mejoramiento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continuo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---</w:t>
            </w:r>
            <w:r>
              <w:rPr>
                <w:spacing w:val="6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existe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necesidad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3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implementar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módulo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nómina el cual fue actualizado en vigencias anteriores - para facilitar el proceso de cálculo y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archivo unificado del histórico de nómina de la Institución.</w:t>
            </w:r>
          </w:p>
        </w:tc>
      </w:tr>
      <w:tr w:rsidR="000A5E2D">
        <w:trPr>
          <w:trHeight w:val="3290"/>
        </w:trPr>
        <w:tc>
          <w:tcPr>
            <w:tcW w:w="2160" w:type="dxa"/>
          </w:tcPr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rPr>
                <w:rFonts w:ascii="Calibri"/>
                <w:b/>
                <w:sz w:val="15"/>
              </w:rPr>
            </w:pPr>
          </w:p>
          <w:p w:rsidR="000A5E2D" w:rsidRDefault="000A5E2D">
            <w:pPr>
              <w:pStyle w:val="TableParagraph"/>
              <w:spacing w:before="95"/>
              <w:rPr>
                <w:rFonts w:ascii="Calibri"/>
                <w:b/>
                <w:sz w:val="15"/>
              </w:rPr>
            </w:pPr>
          </w:p>
          <w:p w:rsidR="000A5E2D" w:rsidRDefault="00B167E6">
            <w:pPr>
              <w:pStyle w:val="TableParagraph"/>
              <w:spacing w:before="1"/>
              <w:ind w:left="71"/>
              <w:rPr>
                <w:sz w:val="15"/>
              </w:rPr>
            </w:pPr>
            <w:r>
              <w:rPr>
                <w:spacing w:val="-2"/>
                <w:w w:val="105"/>
                <w:sz w:val="15"/>
              </w:rPr>
              <w:t>RECOMENDACIONES</w:t>
            </w:r>
          </w:p>
        </w:tc>
        <w:tc>
          <w:tcPr>
            <w:tcW w:w="6767" w:type="dxa"/>
          </w:tcPr>
          <w:p w:rsidR="000A5E2D" w:rsidRDefault="00B167E6">
            <w:pPr>
              <w:pStyle w:val="TableParagraph"/>
              <w:spacing w:before="128" w:line="249" w:lineRule="auto"/>
              <w:ind w:left="69" w:right="108"/>
              <w:rPr>
                <w:sz w:val="15"/>
              </w:rPr>
            </w:pPr>
            <w:r>
              <w:rPr>
                <w:w w:val="105"/>
                <w:sz w:val="15"/>
              </w:rPr>
              <w:t>Primero: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 considera importante fortalecer los controles que aseguren la oportunidad y calidad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conciliaciones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entre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área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demás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dependencias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</w:t>
            </w:r>
            <w:r>
              <w:rPr>
                <w:spacing w:val="-1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propósito de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verificar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consistencia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totalidad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las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cuentas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información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reflejada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en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estados financieros Segundo: Capacitar efectivamente en las necesidades identificadas a los integrantes del Grupo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 Contabilidad.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Tercero: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Fortalecer los canales de comunicación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para mejorar el flujo de información entre las áreas funcionales y el Grupo Contabilidad.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Cuarto: Dar continuidad a las actividades de depuración y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saneamiento contable, esfuerzos que le permitirán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al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INFOTEP-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presentar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estados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financieros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integridad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alta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confiabilidad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para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 toma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decisiones.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Quinto: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-Activar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comité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sostenibilidad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para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realización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 xml:space="preserve">de autoevaluaciones periódicas que permitan determinar la eficacia de los controles implementados en cada una de las actividades del proceso contable, o el diseño de nuevos controles. </w:t>
            </w:r>
            <w:proofErr w:type="gramStart"/>
            <w:r>
              <w:rPr>
                <w:w w:val="105"/>
                <w:sz w:val="15"/>
              </w:rPr>
              <w:t>Quinto.-</w:t>
            </w:r>
            <w:proofErr w:type="gramEnd"/>
            <w:r>
              <w:rPr>
                <w:w w:val="105"/>
                <w:sz w:val="15"/>
              </w:rPr>
              <w:t>Reforzar la documentación que soporta la conciliación de los saldos por cartera,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conforme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proceso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matrículas admisiones y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registro,</w:t>
            </w:r>
            <w:r>
              <w:rPr>
                <w:spacing w:val="3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el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proceso</w:t>
            </w:r>
            <w:r>
              <w:rPr>
                <w:spacing w:val="-3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recaudo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y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la conciliación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saldo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por terceros.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Teniendo en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cuenta</w:t>
            </w:r>
            <w:r>
              <w:rPr>
                <w:spacing w:val="-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- los procesos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matrícula Cero -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que vienen generando saldos por cobrar y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partidas pendientes de conciliar</w:t>
            </w:r>
            <w:r>
              <w:rPr>
                <w:spacing w:val="40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Sexto.- Identificar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los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riesgos</w:t>
            </w:r>
            <w:r>
              <w:rPr>
                <w:spacing w:val="-5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del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proceso</w:t>
            </w:r>
            <w:r>
              <w:rPr>
                <w:spacing w:val="-9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contable</w:t>
            </w:r>
            <w:r>
              <w:rPr>
                <w:spacing w:val="-4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financiero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en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materia</w:t>
            </w:r>
            <w:r>
              <w:rPr>
                <w:spacing w:val="-7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de</w:t>
            </w:r>
            <w:r>
              <w:rPr>
                <w:spacing w:val="-6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cartera</w:t>
            </w:r>
            <w:r>
              <w:rPr>
                <w:spacing w:val="-8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adoptando</w:t>
            </w:r>
            <w:r>
              <w:rPr>
                <w:spacing w:val="32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puntos de</w:t>
            </w:r>
            <w:r>
              <w:rPr>
                <w:spacing w:val="-1"/>
                <w:w w:val="105"/>
                <w:sz w:val="15"/>
              </w:rPr>
              <w:t xml:space="preserve"> </w:t>
            </w:r>
            <w:r>
              <w:rPr>
                <w:w w:val="105"/>
                <w:sz w:val="15"/>
              </w:rPr>
              <w:t>control</w:t>
            </w:r>
          </w:p>
        </w:tc>
      </w:tr>
    </w:tbl>
    <w:p w:rsidR="000A5E2D" w:rsidRDefault="000A5E2D">
      <w:pPr>
        <w:pStyle w:val="TableParagraph"/>
        <w:spacing w:line="249" w:lineRule="auto"/>
        <w:rPr>
          <w:sz w:val="15"/>
        </w:rPr>
        <w:sectPr w:rsidR="000A5E2D">
          <w:pgSz w:w="11910" w:h="16840"/>
          <w:pgMar w:top="1760" w:right="850" w:bottom="280" w:left="992" w:header="720" w:footer="720" w:gutter="0"/>
          <w:cols w:space="720"/>
        </w:sectPr>
      </w:pPr>
    </w:p>
    <w:p w:rsidR="000A5E2D" w:rsidRDefault="00B167E6">
      <w:pPr>
        <w:pStyle w:val="Prrafodelista"/>
        <w:numPr>
          <w:ilvl w:val="0"/>
          <w:numId w:val="10"/>
        </w:numPr>
        <w:tabs>
          <w:tab w:val="left" w:pos="279"/>
        </w:tabs>
        <w:spacing w:before="42" w:line="264" w:lineRule="auto"/>
        <w:ind w:left="109" w:right="243" w:firstLine="0"/>
        <w:rPr>
          <w:b/>
          <w:sz w:val="21"/>
        </w:rPr>
      </w:pPr>
      <w:r>
        <w:rPr>
          <w:b/>
          <w:sz w:val="21"/>
        </w:rPr>
        <w:lastRenderedPageBreak/>
        <w:t>EVALUACIÓN DE CONTROL INTERNO CONTABLE</w:t>
      </w:r>
      <w:r>
        <w:rPr>
          <w:b/>
          <w:spacing w:val="-1"/>
          <w:sz w:val="21"/>
        </w:rPr>
        <w:t xml:space="preserve"> </w:t>
      </w:r>
      <w:r>
        <w:rPr>
          <w:b/>
          <w:sz w:val="21"/>
        </w:rPr>
        <w:t>ATRAVÉS DEL APLICATIVO CHIP A LA CONTADURÍA GENERAL DE LA</w:t>
      </w:r>
      <w:r>
        <w:rPr>
          <w:b/>
          <w:spacing w:val="40"/>
          <w:sz w:val="21"/>
        </w:rPr>
        <w:t xml:space="preserve"> </w:t>
      </w:r>
      <w:r>
        <w:rPr>
          <w:b/>
          <w:sz w:val="21"/>
        </w:rPr>
        <w:t>NACIÓN</w:t>
      </w:r>
    </w:p>
    <w:p w:rsidR="00BF203C" w:rsidRDefault="00BF203C" w:rsidP="00BF203C">
      <w:pPr>
        <w:pStyle w:val="Prrafodelista"/>
        <w:tabs>
          <w:tab w:val="left" w:pos="279"/>
        </w:tabs>
        <w:spacing w:before="42" w:line="264" w:lineRule="auto"/>
        <w:ind w:left="109" w:right="243" w:firstLine="0"/>
        <w:rPr>
          <w:b/>
          <w:sz w:val="21"/>
        </w:rPr>
      </w:pPr>
    </w:p>
    <w:p w:rsidR="000A5E2D" w:rsidRDefault="000A5E2D">
      <w:pPr>
        <w:pStyle w:val="Prrafodelista"/>
        <w:spacing w:line="264" w:lineRule="auto"/>
        <w:rPr>
          <w:b/>
          <w:sz w:val="21"/>
        </w:rPr>
      </w:pPr>
    </w:p>
    <w:tbl>
      <w:tblPr>
        <w:tblW w:w="0" w:type="auto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7"/>
        <w:gridCol w:w="1981"/>
        <w:gridCol w:w="858"/>
        <w:gridCol w:w="222"/>
        <w:gridCol w:w="507"/>
        <w:gridCol w:w="391"/>
        <w:gridCol w:w="794"/>
        <w:gridCol w:w="222"/>
        <w:gridCol w:w="507"/>
        <w:gridCol w:w="1071"/>
        <w:gridCol w:w="707"/>
        <w:gridCol w:w="878"/>
        <w:gridCol w:w="1493"/>
      </w:tblGrid>
      <w:tr w:rsidR="00CA3585" w:rsidRPr="00CA3585" w:rsidTr="00CA3585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FORMULARIO PARA LA EVALUACION DEL CONTROL INTERNO CONTABLE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FF0000"/>
                <w:sz w:val="16"/>
                <w:szCs w:val="16"/>
                <w:lang w:val="es-CO" w:eastAsia="es-CO"/>
              </w:rPr>
            </w:pPr>
            <w:r w:rsidRPr="008A5F09">
              <w:rPr>
                <w:rFonts w:eastAsia="Times New Roman"/>
                <w:b/>
                <w:bCs/>
                <w:sz w:val="16"/>
                <w:szCs w:val="16"/>
                <w:lang w:val="es-CO" w:eastAsia="es-CO"/>
              </w:rPr>
              <w:t>BORRADOR- AÑO 2023 EN 2024</w:t>
            </w:r>
          </w:p>
        </w:tc>
      </w:tr>
      <w:tr w:rsidR="00CA3585" w:rsidRPr="00CA3585" w:rsidTr="00CA3585">
        <w:trPr>
          <w:trHeight w:val="600"/>
        </w:trPr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MARCO DE REFERENCIA DEL PROCESO CONTABLE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A6A6A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A6A6A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9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ELEMENTOS DEL MARCO NORMATIVO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POLITICAS CONTABLES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CA3585" w:rsidRPr="00CA3585" w:rsidTr="00CA3585">
        <w:trPr>
          <w:trHeight w:val="11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¿La entidad ha definido las </w:t>
            </w:r>
            <w:proofErr w:type="spellStart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contables que debe aplicar para el reconocimiento, </w:t>
            </w:r>
            <w:proofErr w:type="spellStart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medicion</w:t>
            </w:r>
            <w:proofErr w:type="spellEnd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, </w:t>
            </w:r>
            <w:proofErr w:type="spellStart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revelacion</w:t>
            </w:r>
            <w:proofErr w:type="spellEnd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y </w:t>
            </w:r>
            <w:proofErr w:type="spellStart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presentacion</w:t>
            </w:r>
            <w:proofErr w:type="spellEnd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de los hechos </w:t>
            </w:r>
            <w:proofErr w:type="spellStart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economicos</w:t>
            </w:r>
            <w:proofErr w:type="spellEnd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de acuerdo con el marco normativo que le corresponde aplicar?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1,5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      5,00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4,8263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El consejo directivo  aprobó las Políticas Contables  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br/>
              <w:t>ACUERDO 011 Mayo 12 DE 2020</w:t>
            </w:r>
          </w:p>
        </w:tc>
      </w:tr>
      <w:tr w:rsidR="00CA3585" w:rsidRPr="00CA3585" w:rsidTr="00CA3585">
        <w:trPr>
          <w:trHeight w:val="133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CC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¿Se socializan las </w:t>
            </w:r>
            <w:proofErr w:type="spellStart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con el personal involucrado en 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0,875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Si se socializaron las políticas con el personal involucrado en el proceso contable adicional  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traves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publicacion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en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pagina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web - y el mismo es de consulta por parte de los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lideres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proceso para efectos de cierre de cada periodo</w:t>
            </w:r>
          </w:p>
        </w:tc>
      </w:tr>
      <w:tr w:rsidR="00CA3585" w:rsidRPr="00CA3585" w:rsidTr="00CA3585">
        <w:trPr>
          <w:trHeight w:val="157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00FFCC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Las políticas establecidas son aplicadas en el desarrollo del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0,875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las Políticas contables se aplican en el proceso a partir del reconocimiento, seguido de la identificación, clasificación, medición inicial, registro, medición posterior, valuación, registro de ajustes contables, revelación, y finalmente presentación de los estados financieros con sus notas. </w:t>
            </w:r>
          </w:p>
        </w:tc>
      </w:tr>
      <w:tr w:rsidR="00CA3585" w:rsidRPr="00CA3585" w:rsidTr="00CA3585">
        <w:trPr>
          <w:trHeight w:val="9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políticas contables responden a la naturaleza y a la actividad de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0,875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las políticas contables se diseñaron conforme a la normatividad aplicable para el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INFOTEP  para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la Elaboración y Presentación de Estados Financieros del INFOTEP - Bajo Nuevo Marco de Regulación, que hace referencia al marco legal con el cual se elaboraron 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las políticas contables. </w:t>
            </w:r>
          </w:p>
        </w:tc>
      </w:tr>
      <w:tr w:rsidR="00CA3585" w:rsidRPr="00CA3585" w:rsidTr="00CA3585">
        <w:trPr>
          <w:trHeight w:val="81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1.4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políticas contables propenden por la representación fiel de la información financiera?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0,875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las Políticas Contables de la entidad está atendiendo las características de representación fiel y relevancia de la información financiera, teniendo en cuenta el Marco Conceptual; Normas para el Reconocimiento, Medición, Revelación y Presentación de los Hechos Económicos; Procedimientos Contables; Guías de Aplicación; el Catálogo General de Cuentas y la Doctrina Contable Pública emitidos por la Contaduría General de la Nación. </w:t>
            </w:r>
          </w:p>
        </w:tc>
      </w:tr>
      <w:tr w:rsidR="00CA3585" w:rsidRPr="00CA3585" w:rsidTr="00CA3585">
        <w:trPr>
          <w:trHeight w:val="90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¿Se establecen instrumentos (planes, </w:t>
            </w:r>
            <w:proofErr w:type="spellStart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procedimientos,manuales</w:t>
            </w:r>
            <w:proofErr w:type="spellEnd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, reglas de negocio, guías, </w:t>
            </w:r>
            <w:proofErr w:type="spellStart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etc</w:t>
            </w:r>
            <w:proofErr w:type="spellEnd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) para el seguimiento al cumplimiento de los planes de mejoramiento derivados de los hallazgos de auditoría interna o externa?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Se cuenta con el manual de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contables  -ACUERDO 011 Mayo 12 DE 2020</w:t>
            </w:r>
          </w:p>
        </w:tc>
      </w:tr>
      <w:tr w:rsidR="00CA3585" w:rsidRPr="00CA3585" w:rsidTr="00CA3585">
        <w:trPr>
          <w:trHeight w:val="11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socializan estos instrumentos de seguimiento con los responsables?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integrantes del Grupo Contabilidad conocen el seguimiento que se hace al cumplimiento de las acciones de mejoramiento producto de las auditorías internas y externas, los soportes son anexados conforme los  seguimientos y reposan en los archivos propios del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y los aplicativos o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heramientas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utilizadas  </w:t>
            </w:r>
          </w:p>
        </w:tc>
      </w:tr>
      <w:tr w:rsidR="00CA3585" w:rsidRPr="00CA3585" w:rsidTr="00CA3585">
        <w:trPr>
          <w:trHeight w:val="121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hace seguimiento o monitoreo al cumplimiento de los planes de mejoramiento?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Sí,  Se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Realiza el seguimiento  conforme los planes suscritos. Oficina de Control Interno realizo seguimiento  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periodico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de las acciones de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lo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planes de mejoramiento suscritos con la CGR  - hasta el cierre del mes de octubre 30 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>de 2023, fecha que el funcionario renuncio.</w:t>
            </w:r>
          </w:p>
        </w:tc>
      </w:tr>
      <w:tr w:rsidR="00CA3585" w:rsidRPr="00CA3585" w:rsidTr="00CA3585">
        <w:trPr>
          <w:trHeight w:val="165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3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entidad cuenta con una política o instrumento (procedimiento, manual, regla de negocio, guía, instructivo, etc.) tendiente a facilitar el flujo de información relativo a los hechos económicos originados en cualquier dependencia?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0,30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5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3,93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Parcialmente ,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se cumple  - no obstante no hay un procesamiento  para 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definicion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 los tiempos en los que las fuentes internas y externas tienen que reportarle la información al Grupo Contabilidad. No obstante lo anterior se consolida y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comntabiliza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en debida forma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 </w:t>
            </w:r>
          </w:p>
        </w:tc>
      </w:tr>
      <w:tr w:rsidR="00CA3585" w:rsidRPr="00CA3585" w:rsidTr="00CA3585">
        <w:trPr>
          <w:trHeight w:val="103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socializan estas herramientas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0,23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D9D9D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Parcialmente, se socializaron las políticas con el personal involucrado en el proceso contable, ya que se trabajan de manera concertada -   el quipo contable es el contador de planta y un contratista de apoyo - se valida el contenido de las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adoptadas para el proceso de cierre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periodico</w:t>
            </w:r>
            <w:proofErr w:type="spellEnd"/>
          </w:p>
        </w:tc>
      </w:tr>
      <w:tr w:rsidR="00CA3585" w:rsidRPr="00CA3585" w:rsidTr="00CA3585">
        <w:trPr>
          <w:trHeight w:val="75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Se tienen previsto los documentos y los medio como se informa al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contable-  no obstante deben consolidarse un documento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guia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o  instructivo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0,23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Cumple-   se establecen los documentos que cada dependencia debe remitir al Grupo Contabilidad-  se recomienda adoptar mediante un instrumento   </w:t>
            </w:r>
          </w:p>
        </w:tc>
      </w:tr>
      <w:tr w:rsidR="00CA3585" w:rsidRPr="00CA3585" w:rsidTr="00CA3585">
        <w:trPr>
          <w:trHeight w:val="190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¿Existen procedimientos internos documentados que faciliten la aplicación de la política?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     0,23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Parcialmente ,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en el sistema Integrado de Gestión INFOSIG  - , se pueden consultar los procedimientos de cada una de las dependencias que interviene con el proceso contable,  especificando  de alguna manera  el envío de información al Grupo Contabilidad-  se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observo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la necesidad de adoptar procedimientos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especificos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proceso contable. -  lo cual viene siendo observado desde la CGR. </w:t>
            </w:r>
          </w:p>
        </w:tc>
      </w:tr>
      <w:tr w:rsidR="00CA3585" w:rsidRPr="00CA3585" w:rsidTr="00CA3585">
        <w:trPr>
          <w:trHeight w:val="129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4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ha implementado una política o instrumento (directriz, procedimiento, guía o lineamiento) sobre la identificación de los bienes físicos en forma individualizada dentro del proceso contable de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los procedimientos PROCEDIMIENTO ALMACÉNPA-GLAF-PRO-002 </w:t>
            </w:r>
          </w:p>
        </w:tc>
      </w:tr>
      <w:tr w:rsidR="00CA3585" w:rsidRPr="00CA3585" w:rsidTr="00CA3585">
        <w:trPr>
          <w:trHeight w:val="8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4.1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ha socializado este instrumento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los procedimientos con el Grupo de Administrativa </w:t>
            </w:r>
          </w:p>
        </w:tc>
      </w:tr>
      <w:tr w:rsidR="00CA3585" w:rsidRPr="00CA3585" w:rsidTr="00CA3585">
        <w:trPr>
          <w:trHeight w:val="94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la individualización de los bienes físicos?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D9D9D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puede verificar la individualización de los Bienes físicos para su control-  en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modulo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PPYE  Y Al cierre del Ejercicio con el Inventario final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despues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baja  -   Para el 2024- se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tien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previsto hacer una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actualizacion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inventario de PPYE</w:t>
            </w:r>
          </w:p>
        </w:tc>
      </w:tr>
      <w:tr w:rsidR="00CA3585" w:rsidRPr="00CA3585" w:rsidTr="00CA3585">
        <w:trPr>
          <w:trHeight w:val="11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cuenta con una directriz, guía o procedimiento para realizar las conciliaciones de las partidas más relevantes, a fin de lograr una adecuada identificación y medición?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4,40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Parcialmente, aunque,  se   Realizan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conciliaciónes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saldos contables con cada uno de los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modulos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que hacen parte del aplicativo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Novasoft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-  no se evidencian procedimientos documentados-   lo cual general riesgo en caso de falta temporal o definitiva de los miembros del equipo contable </w:t>
            </w:r>
          </w:p>
        </w:tc>
      </w:tr>
      <w:tr w:rsidR="00CA3585" w:rsidRPr="00CA3585" w:rsidTr="00CA3585">
        <w:trPr>
          <w:trHeight w:val="84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socializan estas directrices, guías o procedimientos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las políticas y procedimientos con el personal involucrado en el proceso contable, y se cumple 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traves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programa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contabla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novasoft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- dichas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y procedimientos- las existentes  se socializan  </w:t>
            </w:r>
          </w:p>
        </w:tc>
      </w:tr>
      <w:tr w:rsidR="00CA3585" w:rsidRPr="00CA3585" w:rsidTr="00CA3585">
        <w:trPr>
          <w:trHeight w:val="96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la aplicación de estas directrices, guías o procedimientos?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Se cumple en Alto Nivel, el Grupo Almacén y el Grupo Contabilidad realizan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conciliacion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-  de los ingresos y salidas del almacén y la depreciación del inventario;  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traves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sistema contable -- la pagadora -  realizan las conciliaciones mensuales de las cuentas bancaria </w:t>
            </w:r>
          </w:p>
        </w:tc>
      </w:tr>
      <w:tr w:rsidR="00CA3585" w:rsidRPr="00CA3585" w:rsidTr="00CA3585">
        <w:trPr>
          <w:trHeight w:val="135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cuenta con una directriz, guía, lineamiento, procedimiento o instrucción en que se defina la segregación de funciones (autorizaciones, registros y manejos) dentro de los procesos contables?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1,5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4,93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Grupo Contabilidad tienen claramente identificadas las responsabilidades - primero dentro del manual de funciones  y en los contratos suscritos de apoyo del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o proceso contable  y conforme los plazos y cronograma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defidos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por la CGN para los informes de ley </w:t>
            </w:r>
          </w:p>
        </w:tc>
      </w:tr>
      <w:tr w:rsidR="00CA3585" w:rsidRPr="00CA3585" w:rsidTr="00CA3585">
        <w:trPr>
          <w:trHeight w:val="109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 esta directriz, guía, lineamiento, procedimiento o instrucción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las funciones son socializadas dentro del Grupo Contabilidad,  al momento de los nombramientos y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suscripcion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los contratos de apoyo al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de contabilidad  y son aceptadas por los participantes </w:t>
            </w:r>
          </w:p>
        </w:tc>
      </w:tr>
      <w:tr w:rsidR="00CA3585" w:rsidRPr="00CA3585" w:rsidTr="00CA3585">
        <w:trPr>
          <w:trHeight w:val="102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el cumplimiento de esta directriz, guía, lineamiento, procedimiento o instrucción?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A9D08E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los documentos y estados financieros presentados se describe el nombre de la persona encargada de elaborar y aprobar los mismos, así como, en los documentos generados en SIIF Nación y los documentos descargados del programa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novasoft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estos evidencian el nombre de los usuarios que los elaboran conforme a la roles del usuario </w:t>
            </w:r>
          </w:p>
        </w:tc>
      </w:tr>
      <w:tr w:rsidR="00CA3585" w:rsidRPr="00CA3585" w:rsidTr="00CA3585">
        <w:trPr>
          <w:trHeight w:val="14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7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0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cuenta con una directriz, procedimiento, guía, lineamiento o instrucción para la presentación oportuna de la información financiera?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Están documentados en el MANUAL POLÍTICAS CONTABLES del INFOTEP   y conforme tales instrucciones se ELABORACIÓN ESTADOS FINANCIEROS, y se cumple con los reportes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  Información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 presentar ante la Contaduría General de la Nación - GCN a través CHIP.   y en lo que va corrido de lo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sultimos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años - la </w:t>
            </w:r>
            <w:proofErr w:type="spellStart"/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institucion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ha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cumplido con el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reporte a tiempo de la </w:t>
            </w:r>
            <w:proofErr w:type="spellStart"/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financiera. </w:t>
            </w:r>
          </w:p>
        </w:tc>
      </w:tr>
      <w:tr w:rsidR="00CA3585" w:rsidRPr="00CA3585" w:rsidTr="00CA3585">
        <w:trPr>
          <w:trHeight w:val="130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7.1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 esta directriz, guía, lineamiento, procedimiento o instrucción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las políticas y el procedimiento con el personal involucrado en el proceso contable, dentro del cumplimiento de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obligacion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legal de reporte de informes -  se aplican las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politicas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y procedimientos vigentes  por parte del equipo o el grupo de Contabilidad 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cumple con la directriz, guía, lineamiento, procedimiento o instrucción?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a la fecha no existe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ningun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tipo de incumplimiento  legal por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envio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informes contables y reportes a las entidades de control y/o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regulacion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CA3585" w:rsidRPr="00CA3585" w:rsidTr="00CA3585">
        <w:trPr>
          <w:trHeight w:val="148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8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¿Existe un procedimiento para llevar a cabo, en forma adecuada, el cierre integral de la información producida en las áreas o dependencias que generan hechos económicos?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cuenta con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el  instructivo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cierre - definido por la CGN, y se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adopotan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los correctivos y las tareas necesarias para conciliar  y consolidar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recibida de las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o procesos que generan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contable. </w:t>
            </w:r>
          </w:p>
        </w:tc>
      </w:tr>
      <w:tr w:rsidR="00CA3585" w:rsidRPr="00CA3585" w:rsidTr="00CA3585">
        <w:trPr>
          <w:trHeight w:val="105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8.1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 este procedimiento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las políticas con el personal involucrado en el proceso contable, los soportes se encuentran en el Grupo Contabilidad constan de listas de asistencia de reuniones virtuales a través de la herramienta Microsoft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Teams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8.2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cumple con el procedimiento?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ya que al cierre de cada periodo intermedio y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final  se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incorporen todos los hechos correspondientes al periodo de cierre. </w:t>
            </w:r>
          </w:p>
        </w:tc>
      </w:tr>
      <w:tr w:rsidR="00CA3585" w:rsidRPr="00CA3585" w:rsidTr="00CA3585">
        <w:trPr>
          <w:trHeight w:val="111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9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entidad tiene implementadas directrices, procedimientos, guías o lineamientos para realizar periódicamente inventarios y cruces de información, que le permitan verificar la existencia de activos y pasivos?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cuenta con el instructivo de cierre de la CGN  que se revisa y aplica en el  proceso de cierre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periodico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y el anual </w:t>
            </w:r>
          </w:p>
        </w:tc>
      </w:tr>
      <w:tr w:rsidR="00CA3585" w:rsidRPr="00CA3585" w:rsidTr="00CA3585">
        <w:trPr>
          <w:trHeight w:val="9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socializan las directrices, procedimientos, guías o lineamientos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las políticas con el personal involucrado en el proceso contable,  lo cual se evidencia 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>en el cumplimiento de los reportes a la CGN</w:t>
            </w:r>
          </w:p>
        </w:tc>
      </w:tr>
      <w:tr w:rsidR="00CA3585" w:rsidRPr="00CA3585" w:rsidTr="00CA3585">
        <w:trPr>
          <w:trHeight w:val="102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9.2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cumple con estas directrices, procedimientos, guías o lineamientos?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realiza la verificación permanente de la existencia de activos y pasivos cuando se llevan a cabo las conciliaciones entre las dependencias y las depuraciones contables -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asi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como la: elaboración de conciliaciones de bancos, saldos de inventarios de bienes de consumo y en servicio, nómina, prestaciones sociales, operaciones recíprocas, litigios y demandas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, .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CA3585" w:rsidRPr="00CA3585" w:rsidTr="00CA3585">
        <w:trPr>
          <w:trHeight w:val="105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tienen establecidas directrices, procedimientos, instrucciones, o lineamientos sobre análisis, depuración y seguimiento de cuentas para el mejoramiento y sostenibilidad de la calidad de la información?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manual  de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politica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 se establecen actividades relacionadas con los registros de ajustes contables,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asi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como 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periodicamente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se realiza la revisión  y ajustes de saldos en el SIIF -  como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isntrumento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depuracion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y reporte de saldos coherentes.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10.1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socializan estas directrices, procedimientos, instrucciones, o lineamientos con el personal involucrado en el proceso?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0,233333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socializaron las políticas con el personal involucrado en el proceso contable.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10.2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¿Existen mecanismos para verificar el cumplimiento de estas directrices, procedimientos, instrucciones, o lineamientos?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0,233333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realizan como mesas de trabajo en el proceso contable - para determinar temas de políticas y de reconocimiento de hechos contables en los casos que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asi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lo requieren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10.3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¿El análisis, la </w:t>
            </w:r>
            <w:proofErr w:type="spellStart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depuracion</w:t>
            </w:r>
            <w:proofErr w:type="spellEnd"/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y el seguimiento de cuentas se realiza permanentemente o por lo menos periódicamente?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0,233333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de manera </w:t>
            </w:r>
            <w:proofErr w:type="spellStart"/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se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efectua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la revisión para realizar la depuración - y presentar saldos coherentes. </w:t>
            </w:r>
          </w:p>
        </w:tc>
      </w:tr>
      <w:tr w:rsidR="00CA3585" w:rsidRPr="00CA3585" w:rsidTr="00CA3585">
        <w:trPr>
          <w:trHeight w:val="36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ETAPAS DEL PROCESO CONTABLE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both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6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RECONOCIMIENTO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both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234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IDENTIFICACION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CA3585" w:rsidRPr="00CA3585" w:rsidTr="00CA3585">
        <w:trPr>
          <w:trHeight w:val="14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evidencia por medio de flujogramas, u otra técnica o mecanismo, la forma como circula la información hacia el área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4,4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4,80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 Parcialmente , existe un solo programa que contiene los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modulos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ppye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y cartera - y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cxp,que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se concili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an entre </w:t>
            </w:r>
            <w:proofErr w:type="spellStart"/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si</w:t>
            </w:r>
            <w:proofErr w:type="spellEnd"/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,  y </w:t>
            </w:r>
            <w:proofErr w:type="spellStart"/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estan</w:t>
            </w:r>
            <w:proofErr w:type="spellEnd"/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bajo el li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derazgo del  contador -  No existe como tal  un Flujo Grama de como circula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.-  no obstante  es necesario - por  los cambios en el SIIF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y los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Modulos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utilizados dentro del programa de apoyo contable -  definir flujograma - que sirvan de insumo en caso de cambio de personal</w:t>
            </w:r>
          </w:p>
        </w:tc>
      </w:tr>
      <w:tr w:rsidR="00CA3585" w:rsidRPr="00CA3585" w:rsidTr="00CA3585">
        <w:trPr>
          <w:trHeight w:val="127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11.1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entidad ha identificado los proveedores de información dentro del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proceso Financiero cuenta con una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caracterizacion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dentro del INFOSIG - que identifica los procesos proveedores de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CA3585" w:rsidRPr="00CA3585" w:rsidTr="00CA3585">
        <w:trPr>
          <w:trHeight w:val="96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11.2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entidad ha identificado los receptores de información dentro del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proceso  tiene identificado una CARACTERIZACIÓN , incorporado en el  INFOSIG, se establecen las responsabilidades de las áreas frente al proceso contable y controles administrativos y operativos para asegurar los insumos necesarios para la preparación de los estados contables,  </w:t>
            </w:r>
          </w:p>
        </w:tc>
      </w:tr>
      <w:tr w:rsidR="00CA3585" w:rsidRPr="00CA3585" w:rsidTr="00CA3585">
        <w:trPr>
          <w:trHeight w:val="135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derechos y obligaciones se encuentran debidamente individualizados en la contabilidad, bien sea por el área contable, o bien por otras dependencias?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Las operaciones se registran en SIIF Nación a nivel de terceros, los derechos y obligaciones se tienen debidamente individualizados por cada una de las áreas funcionales responsables de la 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información, se incorporan en la contabilidad a través de reportes de aplicativos e informes de los proyectos ejecutados a través de convenios o contratos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ejecutados 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segun</w:t>
            </w:r>
            <w:proofErr w:type="spellEnd"/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corresponda.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12.1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derechos y obligaciones se miden a partir de su individualización?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derechos y obligaciones se miden y se incorporan en el SIIF Nación de forma individualizada y en ocasiones de manera agregada, como es el caso de la nómina, el inventario de bienes muebles e inmuebles que tiene aplicativos que permiten llevar el control individualizado en el INFOTEP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12.2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baja en cuentas es factible a partir de la individualización de los derechos y obligaciones?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existen mecanismos que permiten tener individualizadas los derechos y obligaciones, admitiendo darlos de baja y realizar modificaciones para cada cuenta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13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¿Para la identificación de los hechos económicos, se toma como base el marco 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Manual de Políticas Contables para la Elaboración y Presentación de Estados Financieros se fundamentó en el marco normativo para entidades del Gobierno aplicable a la entidad.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13.1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¿En el proceso de identificación se tienen en cuenta los criterios para el reconocimiento de los hechos económicos definidos en las normas?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Manual de Políticas Contables se estableció para cada partida el criterio de reconocimiento, fundamentado en el marco normativo que le aplica al INFOTEP San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Andres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CA3585" w:rsidRPr="00CA3585" w:rsidTr="00CA3585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CLASIFICACION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utiliza la versión actualizada del Catálogo General de Cuentas correspondiente al marco 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permanentemente se lleva a cabo la revisión del cumplimiento del catálogo de cuentas. </w:t>
            </w:r>
          </w:p>
        </w:tc>
      </w:tr>
      <w:tr w:rsidR="00CA3585" w:rsidRPr="00CA3585" w:rsidTr="00CA3585">
        <w:trPr>
          <w:trHeight w:val="73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14.1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realizan revisiones permanentes sobre la vigencia del catálogo de cuentas?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0,7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Catálogo General de Cuentas es uno solo y está en cabeza del ente rector y es aplicable 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a todas las entidades del gobierno general.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15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llevan registros individualizados de los hechos económicos ocurridos en la entidad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Conforme a las políticas contables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y  de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manera general  los registros en el SIIF Nación se llevan registros individualizados de los hechos económicos con la información reportada por las áreas funcionales. 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15.1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¿En el proceso de clasificación se consideran los criterios definidos en el marco 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0,7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Manual de Políticas Contables se estipuló el criterio de clasificación para cada una de las partidas contables conforme al marco normativo que aplica al INFOTEP </w:t>
            </w:r>
          </w:p>
        </w:tc>
      </w:tr>
      <w:tr w:rsidR="00CA3585" w:rsidRPr="00CA3585" w:rsidTr="00CA3585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REGISTRO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hechos económicos se contabilizan cronológicamente?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hechos económicos generalmente se contabilizan según fecha de radicación de los recibos a satisfacción de bienes y servicios; sin embargo, algunas operaciones se registran mensualmente según informes de ejecución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el registro contable cronológico de los hechos económicos?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SIIF Nación genera consecutivos en forma automática, no obstante, puede generarse registros manuales, que son verificados cronológicamente con los soportes fuente versus comprobante contable.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el registro consecutivo de los hechos económicos en los libros de contabilidad?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   revisa que el consecutivo de los documentos este completo y al momento de arma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r los expedientes de archivo pa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ra tramite de la cadena presupuestal y contable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17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hechos económicos registrados están respaldados en documentos soporte idóneos?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SI; de acuerdo con los resultados de los seguimientos , efectuados selectivamente y por acompañamientos 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>real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z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ados al proceso contable, se ha evidenciado que los registros se realizan con base en soportes idóneos en el INFOTEP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17.1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que los registros contables cuenten con los documentos de origen interno o externo que los soporten?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conforme al lineamiento definidos por la CGN, Se Cumple.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17.2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conservan y custodian los documentos soporte?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el  INFOTEP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cuenta con  archivo de </w:t>
            </w:r>
            <w:r w:rsidR="00342598"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gestión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en cada proceso  y archivo central  -  liderado por un  Grupo de Gestión Documental, encargado de apoyar la gestión de organización y archivo de los documentos que soporta los registros contables. y cada año definen un plan de transferencia. </w:t>
            </w:r>
          </w:p>
        </w:tc>
      </w:tr>
      <w:tr w:rsidR="00CA3585" w:rsidRPr="00CA3585" w:rsidTr="00CA3585">
        <w:trPr>
          <w:trHeight w:val="8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18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¿Para el registro de los hechos económicos, se elaboran los respectivos comprobantes de contabilidad?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según resultados de seguimientos que incluyeron verificación selectiva de registros contables, se constató la elaboración de comprobantes contables y la organización documental de estos conforme al marco normativo aplicable y las normas de archivo- comprobantes y notas contables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segun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corresponde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etc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,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18.1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comprobantes de contabilidad se realizan cronológicamente?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general los comprobantes de contabilidad se realizan cronológicamente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18.2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comprobantes de contabilidad se enumeran consecutivamente?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INFOTEP  realiza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el registro de los comprobantes de contabilidad-  Y de manera especial  -  constan de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numeracion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consecutiva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automatica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 SIIF Nación.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19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libros de contabilidad se encuentran debidamente soportados en comprobantes de contabilidad?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constató la elaboración de comprobantes contables y la organización documental de estos conforme al marco normativo aplicable y las normas de archivo. </w:t>
            </w:r>
          </w:p>
        </w:tc>
      </w:tr>
      <w:tr w:rsidR="00CA3585" w:rsidRPr="00CA3585" w:rsidTr="00CA3585">
        <w:trPr>
          <w:trHeight w:val="52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19.1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información de los libros de contabilidad coincide con la registrada en los comprobantes de contabilidad?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la verificación de los estados financieros, la información de los libros de contabilidad coincide con la información registrada en los comprobantes de contabilidad. </w:t>
            </w:r>
          </w:p>
        </w:tc>
      </w:tr>
      <w:tr w:rsidR="00CA3585" w:rsidRPr="00CA3585" w:rsidTr="00CA3585">
        <w:trPr>
          <w:trHeight w:val="79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19.2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En caso de haber diferencias entre los registros en los libros y los comprobantes de contabilidad, ¿se realizan las conciliaciones y ajustes necesarios?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realiza revisión de la información registrada en los libros contables y en los comprobantes contables, los soportes se encuentran físicos en el Grupo de Contabilidad </w:t>
            </w:r>
          </w:p>
        </w:tc>
      </w:tr>
      <w:tr w:rsidR="00CA3585" w:rsidRPr="00CA3585" w:rsidTr="00CA3585">
        <w:trPr>
          <w:trHeight w:val="90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¿Existe algún mecanismo a través del cual se verifique la completitud de los registros contables?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conforme al lineamiento de la CGN -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 debe ser validada - conforme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porcion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corriente y no corriente y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conciliado  a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traves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los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codigos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contables. </w:t>
            </w:r>
          </w:p>
        </w:tc>
      </w:tr>
      <w:tr w:rsidR="00CA3585" w:rsidRPr="00CA3585" w:rsidTr="00CA3585">
        <w:trPr>
          <w:trHeight w:val="61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20.1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¿Dicho mecanismo se aplica de manera permanente o periódica?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 verificación se realiza mensualmente al momento de realizar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consolidacion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contables y su respectivo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analisis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antes del reporte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periodico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CA3585" w:rsidRPr="00CA3585" w:rsidTr="00CA3585">
        <w:trPr>
          <w:trHeight w:val="6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20.2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libros de contabilidad se encuentran actualizados y sus saldos están de acuerdo con el último informe trimestral transmitido a la Contaduría General de la Nación?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conforme 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 la verificación Dic 31 de 2023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los libros de contabilidad están actualizados en el SIIF Nación y sus saldos corresponden con los reportados vía CHIP a la CGN. </w:t>
            </w:r>
          </w:p>
        </w:tc>
      </w:tr>
      <w:tr w:rsidR="00CA3585" w:rsidRPr="00CA3585" w:rsidTr="00CA3585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MEDICION INICIAL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CA3585" w:rsidRPr="00CA3585" w:rsidTr="00CA3585">
        <w:trPr>
          <w:trHeight w:val="8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criterios de medición inicial de los hechos económicos utilizados por la entidad corresponden al marco 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Manual de Políticas Contables  se definió para cada hecho económico los criterios de medición inicial de acuerdo con el marco normativo aplicable al INFOTEP </w:t>
            </w:r>
          </w:p>
        </w:tc>
      </w:tr>
      <w:tr w:rsidR="00CA3585" w:rsidRPr="00CA3585" w:rsidTr="00CA3585">
        <w:trPr>
          <w:trHeight w:val="8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21.1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criterios de medición de los activos, pasivos, ingresos, gastos y costos contenidos en el marco normativo aplicable a la entidad, son de conocimiento del personal involucrado en 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Grupo Contabilidad manifiesta que los criterios de mediciones se encuentran en las políticas contables de la entidad </w:t>
            </w:r>
          </w:p>
        </w:tc>
      </w:tr>
      <w:tr w:rsidR="00CA3585" w:rsidRPr="00CA3585" w:rsidTr="00CA3585">
        <w:trPr>
          <w:trHeight w:val="64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21.2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criterios de medición de los activos, pasivos, ingresos, gastos y costos se aplican conforme al marco normativo que le corresponde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criterios de medición para las partidas contables se dan de acuerdo a lo establecido en el Manual de Políticas Contables. </w:t>
            </w:r>
          </w:p>
        </w:tc>
      </w:tr>
      <w:tr w:rsidR="00CA3585" w:rsidRPr="00CA3585" w:rsidTr="00CA3585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MEDICION POSTERIOR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calculan, de manera adecuada, los valores correspondientes a los procesos de depreciación, amortización, agotamiento y deterioro, según aplique?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da cumplimiento a la política contable para el cálculo de la depreciación, amortización y medición de indicios de deterioro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22.1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cálculos de depreciación se realizan con base en lo establecido en la política?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0,233333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cálculo de la depreciación se realiza de acuerdo a lo criterios establecidos  en el Manual de Políticas Contables para la cuenta de Propiedad, Planta y Equipo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vida útil de la propiedad, planta y equipo, y la depreciación son objeto de revisión periódica?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0,233333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la 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Relacion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 la Medición  de  posterior  de PPYE se estipula realizará revisión de estimaciones de vidas útiles, valor residual, costos de desmantelamiento y métodos de depreciación una vez al año 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22.3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verifican los indicios de deterioro de los activos por lo menos al final del periodo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0,233333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1,167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0,700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0,233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1,167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Al final del año se verifica por parte del grupo contable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23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encuentran plenamente establecidos los criterios de medición posterior para cada uno de los elementos de los estados financieros?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Manual de Políticas Contables se estableció para cada partida el criterio de medición posterior, fundamentado en el marco normativo que le aplica al INFOTEP </w:t>
            </w:r>
          </w:p>
        </w:tc>
      </w:tr>
      <w:tr w:rsidR="00CA3585" w:rsidRPr="00CA3585" w:rsidTr="00CA3585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23.1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criterios se establecen con base en el marco 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para cada partida contable los criterios de medición posterior el Manual de Políticas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Contables  se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fundamentaron en el marco normativo que le aplica al INFOTEP. </w:t>
            </w:r>
          </w:p>
        </w:tc>
      </w:tr>
      <w:tr w:rsidR="00CA3585" w:rsidRPr="00CA3585" w:rsidTr="00CA3585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23.2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identifican los hechos económicos que deben ser objeto de actualización posterior?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dentro las políticas contables y de operación se definen las partidas que son objeto de actualización posterior </w:t>
            </w:r>
          </w:p>
        </w:tc>
      </w:tr>
      <w:tr w:rsidR="00CA3585" w:rsidRPr="00CA3585" w:rsidTr="00CA3585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23.3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¿Se verifica que la medición posterior se efectúa con base en los </w:t>
            </w: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criterios establecidos en el marco normativo aplicable a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tienen mecanismos de control que 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permiten verificar que se realice la medición posterior para las partidas que lo requieren. </w:t>
            </w:r>
          </w:p>
        </w:tc>
      </w:tr>
      <w:tr w:rsidR="00CA3585" w:rsidRPr="00CA3585" w:rsidTr="00CA3585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23.4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actualización de los hechos económicos se realiza de manera oportuna?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general se realiza de acuerdo con los términos que se establecen en las políticas contables y de operación. </w:t>
            </w:r>
          </w:p>
        </w:tc>
      </w:tr>
      <w:tr w:rsidR="00CA3585" w:rsidRPr="00CA3585" w:rsidTr="00CA3585">
        <w:trPr>
          <w:trHeight w:val="46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23.5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soportan las mediciones fundamentadas en estimaciones o juicios de profesionales expertos ajenos al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tiene documentados los juicios de valor y estimaciones realizados por parte de los expertos  ajenos al proceso contable, los soportes se encuentran físicos en el Grupo Contabilidad, constan de dichos conceptos- En caso requerido </w:t>
            </w:r>
          </w:p>
        </w:tc>
      </w:tr>
      <w:tr w:rsidR="00CA3585" w:rsidRPr="00CA3585" w:rsidTr="00CA3585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PRESENTACION DE ESTADOS FINANCIEROS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elaboran y presentan oportunamente los estados financieros a los usuarios de la información financiera?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evidencia cumplimiento en la presentación de la información financiera del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INFOTEP  en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cuanto a las fechas establecidas en los plazos por parte de la CGN. </w:t>
            </w:r>
          </w:p>
        </w:tc>
      </w:tr>
      <w:tr w:rsidR="00CA3585" w:rsidRPr="00CA3585" w:rsidTr="00CA3585">
        <w:trPr>
          <w:trHeight w:val="144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24.1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cuenta con una política, directriz, procedimiento, guía o lineamiento para la divulgación de los estados financieros?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Manual de Políticas Contables se establece la Política contable para la presentación de estados financieros  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asi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como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obligaciond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 reporte a la CGN y las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demas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entidades </w:t>
            </w:r>
          </w:p>
        </w:tc>
      </w:tr>
      <w:tr w:rsidR="00CA3585" w:rsidRPr="00CA3585" w:rsidTr="00CA3585">
        <w:trPr>
          <w:trHeight w:val="144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24.2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cumple la política, directriz, procedimiento, guía o lineamiento establecida para la divulgación de los estados financieros?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evidencia cumplimiento en la presentación de la información financiera </w:t>
            </w:r>
          </w:p>
        </w:tc>
      </w:tr>
      <w:tr w:rsidR="00CA3585" w:rsidRPr="00CA3585" w:rsidTr="00CA3585">
        <w:trPr>
          <w:trHeight w:val="144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24.3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tienen en cuenta los estados financieros para la toma de decisiones en la gestión de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estados financieros sirven como insumo para realizar seguimiento a la gestión y para la toma de decisiones.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24.4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elabora el juego completo de estados financieros, con corte al 31 de diciembre?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Sí, se presenta el juego de estados financieros c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on corte 31 de diciembre de 2023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:  1. ESTADO DE SITUACIÓN FINANCIERA 2. ESTADO DE 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RESULTADO 3. ESTADO DE CAMBIOS EN EL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PATRIMONIO  ENTRE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OTROS.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cifras contenidas en los estados financieros coinciden con los saldos de los libros de contabilidad?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Sí, al comparar las cifras de los estados financieros con los libros de contabilidad del Sistem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 SIIF a 31 de diciembre de 2023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, estas coinciden.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25.1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realizan verificaciones de los saldos de las partidas de los estados financieros previo a la presentación de los estados financieros?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0,7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 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traves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Generar y revisar Balance de Prueba por parte del grupo contable  y hacer el barrido </w:t>
            </w:r>
          </w:p>
        </w:tc>
      </w:tr>
      <w:tr w:rsidR="00CA3585" w:rsidRPr="00CA3585" w:rsidTr="00CA3585">
        <w:trPr>
          <w:trHeight w:val="93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utiliza un sistema de indicadores para analizar e interpretar la realidad financiera de la entidad?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se cuenta con indicadores que miden la eficiencia de los pagos, ejecución de PAC e informes de ejecución presupuestal. A </w:t>
            </w:r>
          </w:p>
        </w:tc>
      </w:tr>
      <w:tr w:rsidR="00CA3585" w:rsidRPr="00CA3585" w:rsidTr="00CA3585">
        <w:trPr>
          <w:trHeight w:val="97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26.1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indicadores se ajustan a las necesidades de la entidad y del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Si bien existen indicadores incorporados en el INFOSIG , estos no se encuentran directamente relacionados con el proceso contable en todas sus etapas </w:t>
            </w:r>
          </w:p>
        </w:tc>
      </w:tr>
      <w:tr w:rsidR="00CA3585" w:rsidRPr="00CA3585" w:rsidTr="00CA3585">
        <w:trPr>
          <w:trHeight w:val="112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26.2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la fiabilidad de la información utilizada como insumo para la elaboración del indicador?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 información utilizada para el cálculo de los indicadores proviene de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financiera del INFOTEP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27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 información financiera presenta la suficiente ilustración para su adecuada comprensión por parte de los usuarios?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los estados financieros mensuales, se detalla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saldos  de las cuentas del INFOTEP </w:t>
            </w:r>
          </w:p>
        </w:tc>
      </w:tr>
      <w:tr w:rsidR="00CA3585" w:rsidRPr="00CA3585" w:rsidTr="00CA3585">
        <w:trPr>
          <w:trHeight w:val="79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27.1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notas a los estados financieros cumplen con las revelaciones requeridas en las normas para el reconocimiento, medición, revelación y presentación de los hechos económicos del marco normativo aplicable?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toda la información financiera mensuales y con fecha 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 corte 31 de diciembre de 2023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, se encuentran acompañada de notas a los estados financieros, dando cumplimiento a lo establecido en el Manual de Políticas Contables </w:t>
            </w:r>
          </w:p>
        </w:tc>
      </w:tr>
      <w:tr w:rsidR="00CA3585" w:rsidRPr="00CA3585" w:rsidTr="00CA3585">
        <w:trPr>
          <w:trHeight w:val="87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27.2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¿El contenido de las notas a los estados financieros revela en forma suficiente la información de tipo cualitativo y cuantitativo para que sea útil al usuario?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las notas a los estados financieros se especifican las partidas más significativas para el INFOTEP, en las cuales se presentan los valores de forma desagregada con la 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lastRenderedPageBreak/>
              <w:t xml:space="preserve">respectiva explicación de su origen.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27.3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¿En las notas a los estados financieros, se hace referencia a las variaciones significativas que se presentan de un periodo a otro?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presentan las partidas más significativas para la vigencia actual en las notas a los estados financieros, también se revelan las variaciones más significativas producto de la comparación de la vigencia actual con la pasada para algunas cuentas contables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27.4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notas explican la aplicación de metodologías o la aplicación de juicios profesionales en la preparación de la información, cuando a ello hay lugar?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cuando hay lugar a ello, en las notas los estados financieros se mencionan las metodologías utilizadas para realizar los cálculos y preparación de la información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27.5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corrobora que la información presentada a los distintos usuarios de la información sea consistente?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0,14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0,420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0,140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0,700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es una actividad de control documentada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caracetrizacion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del proceso la cual es  verificar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informacion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reportada  </w:t>
            </w:r>
          </w:p>
        </w:tc>
      </w:tr>
      <w:tr w:rsidR="00CA3585" w:rsidRPr="00CA3585" w:rsidTr="00CA3585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RENDICION DE CUENTAS E INFORMACION A PARTES INTERESADAS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CA3585" w:rsidRPr="00CA3585" w:rsidTr="00CA3585">
        <w:trPr>
          <w:trHeight w:val="9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¿Para las entidades obligadas a realizar rendición de cuentas, se presentan los estados financieros en la misma? Si la entidad no está obligada a rendición de cuentas, ¿se prepara información financiera con propósitos específicos que propendan por la transparencia?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la Oficina de Planeación define dentro del PAA, la estrategia de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rendicion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de cuentas -  que contiene las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ctividades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minimas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para dar cumplimiento con esta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obligacion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legal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28.1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la consistencia de las cifras presentadas en los estados financieros con las presentadas en la rendición de cuentas o la presentada para propósitos específicos?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informes financieros publicados mensualmente, son realizados con la información registrada en SIIF Nación. proyectada por el contratista de apoyo a contabilidad y aprobada por el contador con su firma 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28.2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presentan explicaciones que faciliten a los diferentes usuarios la comprensión de la información financiera presentada?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los informes financieros  son publicados mensualmente </w:t>
            </w:r>
          </w:p>
        </w:tc>
      </w:tr>
      <w:tr w:rsidR="00CA3585" w:rsidRPr="00CA3585" w:rsidTr="00CA3585">
        <w:trPr>
          <w:trHeight w:val="6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GESTION DEL RIESGO CONTABLE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PARCIALES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SI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PARCIALMENTE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NO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CALIFICACION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ITEM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PARCIAL ELEMENTO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00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both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OBSERVACIONES</w:t>
            </w:r>
          </w:p>
        </w:tc>
      </w:tr>
      <w:tr w:rsidR="00CA3585" w:rsidRPr="00CA3585" w:rsidTr="00CA3585">
        <w:trPr>
          <w:trHeight w:val="118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¿Existen mecanismos de identificación y monitoreo de los riesgos de índole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Sistema Integrado de Gestión INFOSIG  y el mapa de riesgos  Institucional  cuenta con los riesgos del proceso financiero identificado </w:t>
            </w:r>
          </w:p>
        </w:tc>
      </w:tr>
      <w:tr w:rsidR="00CA3585" w:rsidRPr="00CA3585" w:rsidTr="00CA3585">
        <w:trPr>
          <w:trHeight w:val="117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29.1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deja evidencia de la aplicación de estos mecanismos?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0,7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Sistema Integrado de Gestión - INFOSIG - y el mapa de riesgos - son sujetos a monitoreo y seguimientos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periodicos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</w:t>
            </w:r>
          </w:p>
        </w:tc>
      </w:tr>
      <w:tr w:rsidR="00CA3585" w:rsidRPr="00CA3585" w:rsidTr="00CA3585">
        <w:trPr>
          <w:trHeight w:val="90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ha establecido la probabilidad de ocurrencia y el impacto que puede tener, en la entidad, la materialización de los riesgos de índole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cada uno de los riesgos determinados en el proceso financiero define el impacto </w:t>
            </w:r>
          </w:p>
        </w:tc>
      </w:tr>
      <w:tr w:rsidR="00CA3585" w:rsidRPr="00CA3585" w:rsidTr="00CA3585">
        <w:trPr>
          <w:trHeight w:val="9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30.1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analizan y se da un tratamiento adecuado a los riesgos de índole contable en forma permanente?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dentro del mapa de riesgos del proceso se definieron controles que permiten dar tratamiento a los riesgos identificados y asociados al proceso financiero y sus respectivos controles </w:t>
            </w:r>
          </w:p>
        </w:tc>
      </w:tr>
      <w:tr w:rsidR="00CA3585" w:rsidRPr="00CA3585" w:rsidTr="00CA3585">
        <w:trPr>
          <w:trHeight w:val="100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30.2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riesgos identificados se revisan y actualizan periódicamente?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entre el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Administrativa  y la Oficina  de Planeación o quien haga sus veces  y el personal de apoyo   realizaron la revisión y actualización del mapa 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de riesgos para la vigencia 2023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,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30.3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han establecido controles que permitan mitigar o neutralizar la ocurrencia de cada riesgo identificado?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mapa de riesgos, cada riesgo cuenta con uno o varios controles que permiten mitigar la ocurrencia del mismo </w:t>
            </w:r>
          </w:p>
        </w:tc>
      </w:tr>
      <w:tr w:rsidR="00CA3585" w:rsidRPr="00CA3585" w:rsidTr="00CA3585">
        <w:trPr>
          <w:trHeight w:val="630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30.4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realizan autoevaluaciones periódicas para determinar la eficacia de los controles implementados en cada una de las actividades del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0,175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0,875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0,525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0,175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0,875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administrativa - que incluye el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 -  realizó revisión y actualización de los riesgos para el proceso contable junto con la eficacia de los controles implementados en cada una de las actividades para mitigarlos,- conforme el apoyo recibido de parte d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e </w:t>
            </w:r>
            <w:proofErr w:type="spellStart"/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planeacion</w:t>
            </w:r>
            <w:proofErr w:type="spellEnd"/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en la vigencia 2023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CA3585" w:rsidRPr="00CA3585" w:rsidTr="00CA3585">
        <w:trPr>
          <w:trHeight w:val="160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31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¿Los funcionarios involucrados en el proceso contable poseen las habilidades y competencias necesarias para su ejecución?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</w:t>
            </w:r>
            <w:proofErr w:type="gram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INFOTEP  cuenta</w:t>
            </w:r>
            <w:proofErr w:type="gram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 un manual de funciones en donde se establecen los requisitos para el  funcionarios del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Contable, igualmente para las contrataciones de prestación de servicio, previamente se evalúa el cumplimiento de los estudios previos en cuanto a las habilidades y competencias para el desarrollo de la actividad contable. </w:t>
            </w:r>
          </w:p>
        </w:tc>
      </w:tr>
      <w:tr w:rsidR="00CA3585" w:rsidRPr="00CA3585" w:rsidTr="00CA3585">
        <w:trPr>
          <w:trHeight w:val="1515"/>
        </w:trPr>
        <w:tc>
          <w:tcPr>
            <w:tcW w:w="0" w:type="auto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lastRenderedPageBreak/>
              <w:t>31.1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¿Las personas involucradas en el proceso contable están capacitadas para identificar los hechos económicos propios de la entidad que tienen impacto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0,7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3,500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2,100 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0,700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3,500 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perfil de los integrantes del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area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o proceso que lidera la Contabilidad en el INFOTEP - demuestra amplia experiencia y competencia en el proceso contable y del marco normativo para entidades de gobierno </w:t>
            </w:r>
          </w:p>
        </w:tc>
      </w:tr>
      <w:tr w:rsidR="00CA3585" w:rsidRPr="00CA3585" w:rsidTr="00CA3585">
        <w:trPr>
          <w:trHeight w:val="990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00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¿Dentro del plan institucional de capacitación se considera el desarrollo de competencias y actualización permanente del personal involucrado en el proceso contable?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1,500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0,900 </w:t>
            </w:r>
          </w:p>
        </w:tc>
        <w:tc>
          <w:tcPr>
            <w:tcW w:w="0" w:type="auto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0,300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1,500 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5,00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cada vigencia se adopta el PIC-  no obstante existen limitantes presupuestales y de recursos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economicos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para cumplir con lo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plenado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CA3585" w:rsidRPr="00CA3585" w:rsidTr="00CA3585">
        <w:trPr>
          <w:trHeight w:val="100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32.1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la ejecución del plan de capacitación?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el Grupo de Talento Humano elabora y 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y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consolida  la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ejecucion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conforme las dis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ponibilidades presupuestales y d</w:t>
            </w: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e recursos  </w:t>
            </w:r>
            <w:proofErr w:type="spellStart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economicos</w:t>
            </w:r>
            <w:proofErr w:type="spellEnd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para la</w:t>
            </w:r>
            <w:r w:rsidR="00342598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vigencia 2023</w:t>
            </w:r>
            <w:bookmarkStart w:id="0" w:name="_GoBack"/>
            <w:bookmarkEnd w:id="0"/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</w:t>
            </w:r>
          </w:p>
        </w:tc>
      </w:tr>
      <w:tr w:rsidR="00CA3585" w:rsidRPr="00CA3585" w:rsidTr="00CA3585">
        <w:trPr>
          <w:trHeight w:val="990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32.2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¿Se verifica que los programas de capacitación desarrollados apuntan al mejoramiento de competencias y habilidades?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0,35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1,750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1,050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 xml:space="preserve">    0,350 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       1,750 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</w:p>
        </w:tc>
        <w:tc>
          <w:tcPr>
            <w:tcW w:w="0" w:type="auto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 xml:space="preserve">Sí, en el programa de capacitación se incluyen temas de formación que permiten un mejoramiento de competencias y habilidades. </w:t>
            </w:r>
          </w:p>
        </w:tc>
      </w:tr>
      <w:tr w:rsidR="00CA3585" w:rsidRPr="00CA3585" w:rsidTr="00CA3585">
        <w:trPr>
          <w:trHeight w:val="555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99FF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F6699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TOTAL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center"/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b/>
                <w:bCs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jc w:val="both"/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sz w:val="16"/>
                <w:szCs w:val="16"/>
                <w:lang w:val="es-CO" w:eastAsia="es-CO"/>
              </w:rPr>
              <w:t> </w:t>
            </w:r>
          </w:p>
        </w:tc>
      </w:tr>
    </w:tbl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Pr="00CA3585" w:rsidRDefault="00CA3585" w:rsidP="00CA3585">
      <w:pPr>
        <w:spacing w:line="264" w:lineRule="auto"/>
        <w:rPr>
          <w:b/>
          <w:sz w:val="21"/>
        </w:rPr>
      </w:pPr>
    </w:p>
    <w:p w:rsidR="00CA3585" w:rsidRDefault="00CA3585">
      <w:pPr>
        <w:pStyle w:val="Prrafodelista"/>
        <w:spacing w:line="264" w:lineRule="auto"/>
        <w:rPr>
          <w:b/>
          <w:sz w:val="21"/>
        </w:rPr>
      </w:pPr>
    </w:p>
    <w:p w:rsidR="00CA3585" w:rsidRPr="00CA3585" w:rsidRDefault="00CA3585" w:rsidP="00CA3585">
      <w:pPr>
        <w:spacing w:line="264" w:lineRule="auto"/>
        <w:rPr>
          <w:b/>
          <w:sz w:val="21"/>
        </w:rPr>
        <w:sectPr w:rsidR="00CA3585" w:rsidRPr="00CA3585">
          <w:pgSz w:w="11910" w:h="16840"/>
          <w:pgMar w:top="1760" w:right="850" w:bottom="280" w:left="992" w:header="720" w:footer="720" w:gutter="0"/>
          <w:cols w:space="720"/>
        </w:sectPr>
      </w:pPr>
    </w:p>
    <w:tbl>
      <w:tblPr>
        <w:tblW w:w="9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0"/>
        <w:gridCol w:w="1200"/>
        <w:gridCol w:w="1200"/>
        <w:gridCol w:w="1200"/>
        <w:gridCol w:w="1200"/>
        <w:gridCol w:w="1200"/>
        <w:gridCol w:w="1200"/>
        <w:gridCol w:w="1200"/>
      </w:tblGrid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lastRenderedPageBreak/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noProof/>
                <w:color w:val="000000"/>
                <w:lang w:val="es-CO" w:eastAsia="es-CO"/>
              </w:rPr>
              <w:drawing>
                <wp:anchor distT="0" distB="0" distL="114300" distR="114300" simplePos="0" relativeHeight="487600128" behindDoc="0" locked="0" layoutInCell="1" allowOverlap="1" wp14:anchorId="75CAA035" wp14:editId="79711786">
                  <wp:simplePos x="0" y="0"/>
                  <wp:positionH relativeFrom="column">
                    <wp:posOffset>119380</wp:posOffset>
                  </wp:positionH>
                  <wp:positionV relativeFrom="paragraph">
                    <wp:posOffset>66675</wp:posOffset>
                  </wp:positionV>
                  <wp:extent cx="5979160" cy="1967865"/>
                  <wp:effectExtent l="0" t="0" r="2540" b="0"/>
                  <wp:wrapNone/>
                  <wp:docPr id="40" name="Imagen 40">
                    <a:extLst xmlns:a="http://schemas.openxmlformats.org/drawingml/2006/main">
                      <a:ext uri="{FF2B5EF4-FFF2-40B4-BE49-F238E27FC236}">
                        <a16:creationId xmlns:a16="http://schemas.microsoft.com/office/drawing/2014/main" id="{00000000-0008-0000-0300-000003000000}"/>
                      </a:ext>
                    </a:extLst>
                  </wp:docPr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n 2">
                            <a:extLst>
                              <a:ext uri="{FF2B5EF4-FFF2-40B4-BE49-F238E27FC236}">
                                <a16:creationId xmlns:a16="http://schemas.microsoft.com/office/drawing/2014/main" id="{00000000-0008-0000-0300-000003000000}"/>
                              </a:ext>
                            </a:extLst>
                          </pic:cNvPr>
                          <pic:cNvPicPr>
                            <a:picLocks noChangeAspect="1" noChangeArrowheads="1"/>
                            <a:extLst>
                              <a:ext uri="{84589F7E-364E-4C9E-8A38-B11213B215E9}">
                                <a14:cameraTool xmlns:a14="http://schemas.microsoft.com/office/drawing/2010/main" cellRange="RESULTADO!$B$3:$L$12" spid="_x0000_s4229"/>
                              </a:ext>
                            </a:extLst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979160" cy="1967865"/>
                          </a:xfrm>
                          <a:prstGeom prst="rect">
                            <a:avLst/>
                          </a:prstGeom>
                          <a:noFill/>
                          <a:extLst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  <w:tr w:rsidR="00CA3585" w:rsidRPr="00CA3585" w:rsidTr="00CA3585">
        <w:trPr>
          <w:trHeight w:val="300"/>
        </w:trPr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000000" w:fill="FFD966"/>
            <w:noWrap/>
            <w:vAlign w:val="bottom"/>
            <w:hideMark/>
          </w:tcPr>
          <w:p w:rsidR="00CA3585" w:rsidRPr="00CA3585" w:rsidRDefault="00CA3585" w:rsidP="00CA3585">
            <w:pPr>
              <w:widowControl/>
              <w:autoSpaceDE/>
              <w:autoSpaceDN/>
              <w:rPr>
                <w:rFonts w:eastAsia="Times New Roman"/>
                <w:color w:val="000000"/>
                <w:lang w:val="es-CO" w:eastAsia="es-CO"/>
              </w:rPr>
            </w:pPr>
            <w:r w:rsidRPr="00CA3585">
              <w:rPr>
                <w:rFonts w:eastAsia="Times New Roman"/>
                <w:color w:val="000000"/>
                <w:lang w:val="es-CO" w:eastAsia="es-CO"/>
              </w:rPr>
              <w:t> </w:t>
            </w:r>
          </w:p>
        </w:tc>
      </w:tr>
    </w:tbl>
    <w:p w:rsidR="00CA3585" w:rsidRDefault="00CA3585">
      <w:pPr>
        <w:pStyle w:val="Textoindependiente"/>
        <w:spacing w:before="252"/>
        <w:rPr>
          <w:b/>
          <w:sz w:val="21"/>
        </w:rPr>
      </w:pPr>
    </w:p>
    <w:p w:rsidR="000A5E2D" w:rsidRDefault="00B167E6">
      <w:pPr>
        <w:spacing w:line="264" w:lineRule="auto"/>
        <w:ind w:left="109" w:right="268"/>
        <w:rPr>
          <w:sz w:val="21"/>
        </w:rPr>
      </w:pPr>
      <w:r>
        <w:rPr>
          <w:sz w:val="21"/>
        </w:rPr>
        <w:t>Como se puede observar el control interno contable en el INFOTEP, tiene un buen desarrollo, toda vez que se cumple en alto nivel, llegando a un avance del 4.87 %,</w:t>
      </w:r>
      <w:r>
        <w:rPr>
          <w:spacing w:val="80"/>
          <w:sz w:val="21"/>
        </w:rPr>
        <w:t xml:space="preserve"> </w:t>
      </w:r>
      <w:r>
        <w:rPr>
          <w:sz w:val="21"/>
        </w:rPr>
        <w:t xml:space="preserve">no </w:t>
      </w:r>
      <w:proofErr w:type="gramStart"/>
      <w:r>
        <w:rPr>
          <w:sz w:val="21"/>
        </w:rPr>
        <w:t>obstante</w:t>
      </w:r>
      <w:proofErr w:type="gramEnd"/>
      <w:r>
        <w:rPr>
          <w:sz w:val="21"/>
        </w:rPr>
        <w:t xml:space="preserve"> lo anterior – aunque hay elementos evaluados que alcanzan su calificación</w:t>
      </w:r>
      <w:r>
        <w:rPr>
          <w:spacing w:val="40"/>
          <w:sz w:val="21"/>
        </w:rPr>
        <w:t xml:space="preserve"> </w:t>
      </w:r>
      <w:r>
        <w:rPr>
          <w:sz w:val="21"/>
        </w:rPr>
        <w:t>superior, es decir 5.-</w:t>
      </w:r>
      <w:r>
        <w:rPr>
          <w:spacing w:val="40"/>
          <w:sz w:val="21"/>
        </w:rPr>
        <w:t xml:space="preserve"> </w:t>
      </w:r>
      <w:r>
        <w:rPr>
          <w:sz w:val="21"/>
        </w:rPr>
        <w:t>dentro de las mismas hay procesos por mejorar, y que deben ser reforzados</w:t>
      </w:r>
      <w:r>
        <w:rPr>
          <w:spacing w:val="40"/>
          <w:sz w:val="21"/>
        </w:rPr>
        <w:t xml:space="preserve"> </w:t>
      </w:r>
      <w:r>
        <w:rPr>
          <w:sz w:val="21"/>
        </w:rPr>
        <w:t>tal y como aparece en las recomendaciones</w:t>
      </w:r>
    </w:p>
    <w:p w:rsidR="000A5E2D" w:rsidRDefault="000A5E2D">
      <w:pPr>
        <w:pStyle w:val="Textoindependiente"/>
        <w:rPr>
          <w:sz w:val="21"/>
        </w:rPr>
      </w:pPr>
    </w:p>
    <w:p w:rsidR="000A5E2D" w:rsidRDefault="000A5E2D">
      <w:pPr>
        <w:pStyle w:val="Textoindependiente"/>
        <w:rPr>
          <w:sz w:val="21"/>
        </w:rPr>
      </w:pPr>
    </w:p>
    <w:p w:rsidR="000A5E2D" w:rsidRDefault="000A5E2D">
      <w:pPr>
        <w:pStyle w:val="Textoindependiente"/>
        <w:rPr>
          <w:sz w:val="21"/>
        </w:rPr>
      </w:pPr>
    </w:p>
    <w:p w:rsidR="000A5E2D" w:rsidRDefault="000A5E2D">
      <w:pPr>
        <w:pStyle w:val="Textoindependiente"/>
        <w:spacing w:before="6"/>
        <w:rPr>
          <w:sz w:val="21"/>
        </w:rPr>
      </w:pPr>
    </w:p>
    <w:p w:rsidR="000A5E2D" w:rsidRDefault="00CA3585">
      <w:pPr>
        <w:spacing w:before="1" w:line="244" w:lineRule="auto"/>
        <w:ind w:left="109" w:right="6664"/>
        <w:rPr>
          <w:b/>
          <w:sz w:val="21"/>
        </w:rPr>
      </w:pPr>
      <w:r>
        <w:rPr>
          <w:b/>
          <w:sz w:val="21"/>
        </w:rPr>
        <w:t>ESMERALDA RODRIGUEZ MITCHELL</w:t>
      </w:r>
      <w:r w:rsidR="00B167E6">
        <w:rPr>
          <w:b/>
          <w:sz w:val="21"/>
        </w:rPr>
        <w:t xml:space="preserve"> </w:t>
      </w:r>
      <w:r>
        <w:rPr>
          <w:b/>
          <w:sz w:val="21"/>
        </w:rPr>
        <w:t xml:space="preserve">APOYO </w:t>
      </w:r>
      <w:r w:rsidR="00B167E6">
        <w:rPr>
          <w:b/>
          <w:sz w:val="21"/>
        </w:rPr>
        <w:t xml:space="preserve">DE CONTROL INTERNO </w:t>
      </w:r>
      <w:r w:rsidR="00B167E6">
        <w:rPr>
          <w:b/>
          <w:spacing w:val="-2"/>
          <w:sz w:val="21"/>
        </w:rPr>
        <w:t>INFOTEP</w:t>
      </w:r>
    </w:p>
    <w:sectPr w:rsidR="000A5E2D">
      <w:pgSz w:w="11910" w:h="16840"/>
      <w:pgMar w:top="1800" w:right="850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D0789"/>
    <w:multiLevelType w:val="multilevel"/>
    <w:tmpl w:val="654201BC"/>
    <w:lvl w:ilvl="0">
      <w:start w:val="9"/>
      <w:numFmt w:val="decimal"/>
      <w:lvlText w:val="%1"/>
      <w:lvlJc w:val="left"/>
      <w:pPr>
        <w:ind w:left="714" w:hanging="197"/>
      </w:pPr>
      <w:rPr>
        <w:rFonts w:ascii="Calibri" w:eastAsia="Calibri" w:hAnsi="Calibri" w:cs="Calibri" w:hint="default"/>
        <w:b/>
        <w:bCs/>
        <w:i w:val="0"/>
        <w:iCs w:val="0"/>
        <w:spacing w:val="0"/>
        <w:w w:val="542"/>
        <w:sz w:val="2"/>
        <w:szCs w:val="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14" w:hanging="233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1175" w:hanging="233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402" w:hanging="233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630" w:hanging="233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1857" w:hanging="233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2085" w:hanging="233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313" w:hanging="233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540" w:hanging="233"/>
      </w:pPr>
      <w:rPr>
        <w:rFonts w:hint="default"/>
        <w:lang w:val="es-ES" w:eastAsia="en-US" w:bidi="ar-SA"/>
      </w:rPr>
    </w:lvl>
  </w:abstractNum>
  <w:abstractNum w:abstractNumId="1" w15:restartNumberingAfterBreak="0">
    <w:nsid w:val="0E69168B"/>
    <w:multiLevelType w:val="multilevel"/>
    <w:tmpl w:val="FF0CFB34"/>
    <w:lvl w:ilvl="0">
      <w:start w:val="27"/>
      <w:numFmt w:val="decimal"/>
      <w:lvlText w:val="%1"/>
      <w:lvlJc w:val="left"/>
      <w:pPr>
        <w:ind w:left="714" w:hanging="219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14" w:hanging="262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1178" w:hanging="262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408" w:hanging="262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637" w:hanging="262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1866" w:hanging="262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2096" w:hanging="262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325" w:hanging="262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554" w:hanging="262"/>
      </w:pPr>
      <w:rPr>
        <w:rFonts w:hint="default"/>
        <w:lang w:val="es-ES" w:eastAsia="en-US" w:bidi="ar-SA"/>
      </w:rPr>
    </w:lvl>
  </w:abstractNum>
  <w:abstractNum w:abstractNumId="2" w15:restartNumberingAfterBreak="0">
    <w:nsid w:val="1A5A172F"/>
    <w:multiLevelType w:val="multilevel"/>
    <w:tmpl w:val="ACAA699E"/>
    <w:lvl w:ilvl="0">
      <w:start w:val="1"/>
      <w:numFmt w:val="decimal"/>
      <w:lvlText w:val="%1"/>
      <w:lvlJc w:val="left"/>
      <w:pPr>
        <w:ind w:left="714" w:hanging="233"/>
      </w:pPr>
      <w:rPr>
        <w:rFonts w:hint="default"/>
        <w:lang w:val="es-ES" w:eastAsia="en-US" w:bidi="ar-SA"/>
      </w:rPr>
    </w:lvl>
    <w:lvl w:ilvl="1">
      <w:start w:val="2"/>
      <w:numFmt w:val="decimal"/>
      <w:lvlText w:val="%1.%2"/>
      <w:lvlJc w:val="left"/>
      <w:pPr>
        <w:ind w:left="714" w:hanging="233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1176" w:hanging="233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404" w:hanging="233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632" w:hanging="233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1860" w:hanging="233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2088" w:hanging="233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316" w:hanging="233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544" w:hanging="233"/>
      </w:pPr>
      <w:rPr>
        <w:rFonts w:hint="default"/>
        <w:lang w:val="es-ES" w:eastAsia="en-US" w:bidi="ar-SA"/>
      </w:rPr>
    </w:lvl>
  </w:abstractNum>
  <w:abstractNum w:abstractNumId="3" w15:restartNumberingAfterBreak="0">
    <w:nsid w:val="22AB39EF"/>
    <w:multiLevelType w:val="multilevel"/>
    <w:tmpl w:val="452632DE"/>
    <w:lvl w:ilvl="0">
      <w:start w:val="3"/>
      <w:numFmt w:val="decimal"/>
      <w:lvlText w:val="%1"/>
      <w:lvlJc w:val="left"/>
      <w:pPr>
        <w:ind w:left="490" w:hanging="381"/>
      </w:pPr>
      <w:rPr>
        <w:rFonts w:hint="default"/>
        <w:lang w:val="es-ES" w:eastAsia="en-US" w:bidi="ar-SA"/>
      </w:rPr>
    </w:lvl>
    <w:lvl w:ilvl="1">
      <w:start w:val="1"/>
      <w:numFmt w:val="decimal"/>
      <w:lvlText w:val="%1.%2."/>
      <w:lvlJc w:val="left"/>
      <w:pPr>
        <w:ind w:left="490" w:hanging="381"/>
      </w:pPr>
      <w:rPr>
        <w:rFonts w:ascii="Calibri" w:eastAsia="Calibri" w:hAnsi="Calibri" w:cs="Calibri" w:hint="default"/>
        <w:b/>
        <w:bCs/>
        <w:i w:val="0"/>
        <w:iCs w:val="0"/>
        <w:spacing w:val="0"/>
        <w:w w:val="102"/>
        <w:sz w:val="21"/>
        <w:szCs w:val="21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656" w:hanging="547"/>
      </w:pPr>
      <w:rPr>
        <w:rFonts w:ascii="Calibri" w:eastAsia="Calibri" w:hAnsi="Calibri" w:cs="Calibri" w:hint="default"/>
        <w:b/>
        <w:bCs/>
        <w:i w:val="0"/>
        <w:iCs w:val="0"/>
        <w:spacing w:val="0"/>
        <w:w w:val="97"/>
        <w:sz w:val="21"/>
        <w:szCs w:val="21"/>
        <w:lang w:val="es-ES" w:eastAsia="en-US" w:bidi="ar-SA"/>
      </w:rPr>
    </w:lvl>
    <w:lvl w:ilvl="3">
      <w:numFmt w:val="bullet"/>
      <w:lvlText w:val="•"/>
      <w:lvlJc w:val="left"/>
      <w:pPr>
        <w:ind w:left="2749" w:hanging="547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794" w:hanging="547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839" w:hanging="547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84" w:hanging="547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929" w:hanging="547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974" w:hanging="547"/>
      </w:pPr>
      <w:rPr>
        <w:rFonts w:hint="default"/>
        <w:lang w:val="es-ES" w:eastAsia="en-US" w:bidi="ar-SA"/>
      </w:rPr>
    </w:lvl>
  </w:abstractNum>
  <w:abstractNum w:abstractNumId="4" w15:restartNumberingAfterBreak="0">
    <w:nsid w:val="237152ED"/>
    <w:multiLevelType w:val="multilevel"/>
    <w:tmpl w:val="CD9465CE"/>
    <w:lvl w:ilvl="0">
      <w:start w:val="3"/>
      <w:numFmt w:val="decimal"/>
      <w:lvlText w:val="%1"/>
      <w:lvlJc w:val="left"/>
      <w:pPr>
        <w:ind w:left="562" w:hanging="454"/>
      </w:pPr>
      <w:rPr>
        <w:rFonts w:hint="default"/>
        <w:lang w:val="es-ES" w:eastAsia="en-US" w:bidi="ar-SA"/>
      </w:rPr>
    </w:lvl>
    <w:lvl w:ilvl="1">
      <w:start w:val="2"/>
      <w:numFmt w:val="decimal"/>
      <w:lvlText w:val="%1.%2."/>
      <w:lvlJc w:val="left"/>
      <w:pPr>
        <w:ind w:left="562" w:hanging="454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1"/>
        <w:sz w:val="23"/>
        <w:szCs w:val="23"/>
        <w:lang w:val="es-ES" w:eastAsia="en-US" w:bidi="ar-SA"/>
      </w:rPr>
    </w:lvl>
    <w:lvl w:ilvl="2">
      <w:start w:val="1"/>
      <w:numFmt w:val="decimal"/>
      <w:lvlText w:val="%1.%2.%3."/>
      <w:lvlJc w:val="left"/>
      <w:pPr>
        <w:ind w:left="757" w:hanging="648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1"/>
        <w:sz w:val="23"/>
        <w:szCs w:val="23"/>
        <w:lang w:val="es-ES" w:eastAsia="en-US" w:bidi="ar-SA"/>
      </w:rPr>
    </w:lvl>
    <w:lvl w:ilvl="3">
      <w:numFmt w:val="bullet"/>
      <w:lvlText w:val="•"/>
      <w:lvlJc w:val="left"/>
      <w:pPr>
        <w:ind w:left="2827" w:hanging="648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861" w:hanging="648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895" w:hanging="648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929" w:hanging="648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962" w:hanging="648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996" w:hanging="648"/>
      </w:pPr>
      <w:rPr>
        <w:rFonts w:hint="default"/>
        <w:lang w:val="es-ES" w:eastAsia="en-US" w:bidi="ar-SA"/>
      </w:rPr>
    </w:lvl>
  </w:abstractNum>
  <w:abstractNum w:abstractNumId="5" w15:restartNumberingAfterBreak="0">
    <w:nsid w:val="26007F79"/>
    <w:multiLevelType w:val="multilevel"/>
    <w:tmpl w:val="2DF221D2"/>
    <w:lvl w:ilvl="0">
      <w:start w:val="2"/>
      <w:numFmt w:val="decimal"/>
      <w:lvlText w:val="%1."/>
      <w:lvlJc w:val="left"/>
      <w:pPr>
        <w:ind w:left="303" w:hanging="195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100"/>
        <w:sz w:val="21"/>
        <w:szCs w:val="21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500" w:hanging="392"/>
      </w:pPr>
      <w:rPr>
        <w:rFonts w:ascii="Arial MT" w:eastAsia="Arial MT" w:hAnsi="Arial MT" w:cs="Arial MT" w:hint="default"/>
        <w:b w:val="0"/>
        <w:bCs w:val="0"/>
        <w:i w:val="0"/>
        <w:iCs w:val="0"/>
        <w:spacing w:val="-2"/>
        <w:w w:val="95"/>
        <w:sz w:val="23"/>
        <w:szCs w:val="23"/>
        <w:lang w:val="es-ES" w:eastAsia="en-US" w:bidi="ar-SA"/>
      </w:rPr>
    </w:lvl>
    <w:lvl w:ilvl="2">
      <w:start w:val="1"/>
      <w:numFmt w:val="decimal"/>
      <w:lvlText w:val="%1.%2.%3"/>
      <w:lvlJc w:val="left"/>
      <w:pPr>
        <w:ind w:left="1446" w:hanging="646"/>
      </w:pPr>
      <w:rPr>
        <w:rFonts w:hint="default"/>
        <w:spacing w:val="-4"/>
        <w:w w:val="101"/>
        <w:lang w:val="es-ES" w:eastAsia="en-US" w:bidi="ar-SA"/>
      </w:rPr>
    </w:lvl>
    <w:lvl w:ilvl="3">
      <w:numFmt w:val="bullet"/>
      <w:lvlText w:val="•"/>
      <w:lvlJc w:val="left"/>
      <w:pPr>
        <w:ind w:left="1440" w:hanging="646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2672" w:hanging="646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3904" w:hanging="646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136" w:hanging="646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368" w:hanging="646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600" w:hanging="646"/>
      </w:pPr>
      <w:rPr>
        <w:rFonts w:hint="default"/>
        <w:lang w:val="es-ES" w:eastAsia="en-US" w:bidi="ar-SA"/>
      </w:rPr>
    </w:lvl>
  </w:abstractNum>
  <w:abstractNum w:abstractNumId="6" w15:restartNumberingAfterBreak="0">
    <w:nsid w:val="2C185182"/>
    <w:multiLevelType w:val="multilevel"/>
    <w:tmpl w:val="C19653C0"/>
    <w:lvl w:ilvl="0">
      <w:start w:val="3"/>
      <w:numFmt w:val="decimal"/>
      <w:lvlText w:val="%1"/>
      <w:lvlJc w:val="left"/>
      <w:pPr>
        <w:ind w:left="714" w:hanging="233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14" w:hanging="233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1156" w:hanging="233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374" w:hanging="233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592" w:hanging="233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1811" w:hanging="233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2029" w:hanging="233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247" w:hanging="233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465" w:hanging="233"/>
      </w:pPr>
      <w:rPr>
        <w:rFonts w:hint="default"/>
        <w:lang w:val="es-ES" w:eastAsia="en-US" w:bidi="ar-SA"/>
      </w:rPr>
    </w:lvl>
  </w:abstractNum>
  <w:abstractNum w:abstractNumId="7" w15:restartNumberingAfterBreak="0">
    <w:nsid w:val="3EC41A1C"/>
    <w:multiLevelType w:val="multilevel"/>
    <w:tmpl w:val="42DC5624"/>
    <w:lvl w:ilvl="0">
      <w:start w:val="1"/>
      <w:numFmt w:val="decimal"/>
      <w:lvlText w:val="%1."/>
      <w:lvlJc w:val="left"/>
      <w:pPr>
        <w:ind w:left="276" w:hanging="168"/>
      </w:pPr>
      <w:rPr>
        <w:rFonts w:ascii="Calibri" w:eastAsia="Calibri" w:hAnsi="Calibri" w:cs="Calibri" w:hint="default"/>
        <w:b/>
        <w:bCs/>
        <w:i w:val="0"/>
        <w:iCs w:val="0"/>
        <w:spacing w:val="0"/>
        <w:w w:val="99"/>
        <w:sz w:val="19"/>
        <w:szCs w:val="19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481" w:hanging="372"/>
      </w:pPr>
      <w:rPr>
        <w:rFonts w:ascii="Calibri" w:eastAsia="Calibri" w:hAnsi="Calibri" w:cs="Calibri" w:hint="default"/>
        <w:b/>
        <w:bCs/>
        <w:i w:val="0"/>
        <w:iCs w:val="0"/>
        <w:spacing w:val="0"/>
        <w:w w:val="102"/>
        <w:sz w:val="21"/>
        <w:szCs w:val="21"/>
        <w:lang w:val="es-ES" w:eastAsia="en-US" w:bidi="ar-SA"/>
      </w:rPr>
    </w:lvl>
    <w:lvl w:ilvl="2">
      <w:numFmt w:val="bullet"/>
      <w:lvlText w:val="•"/>
      <w:lvlJc w:val="left"/>
      <w:pPr>
        <w:ind w:left="1544" w:hanging="372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2609" w:hanging="372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3674" w:hanging="372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4739" w:hanging="372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5804" w:hanging="372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869" w:hanging="372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7934" w:hanging="372"/>
      </w:pPr>
      <w:rPr>
        <w:rFonts w:hint="default"/>
        <w:lang w:val="es-ES" w:eastAsia="en-US" w:bidi="ar-SA"/>
      </w:rPr>
    </w:lvl>
  </w:abstractNum>
  <w:abstractNum w:abstractNumId="8" w15:restartNumberingAfterBreak="0">
    <w:nsid w:val="43C76179"/>
    <w:multiLevelType w:val="multilevel"/>
    <w:tmpl w:val="3CB8E746"/>
    <w:lvl w:ilvl="0">
      <w:start w:val="30"/>
      <w:numFmt w:val="decimal"/>
      <w:lvlText w:val="%1"/>
      <w:lvlJc w:val="left"/>
      <w:pPr>
        <w:ind w:left="714" w:hanging="262"/>
      </w:pPr>
      <w:rPr>
        <w:rFonts w:hint="default"/>
        <w:lang w:val="es-ES" w:eastAsia="en-US" w:bidi="ar-SA"/>
      </w:rPr>
    </w:lvl>
    <w:lvl w:ilvl="1">
      <w:start w:val="3"/>
      <w:numFmt w:val="decimal"/>
      <w:lvlText w:val="%1.%2"/>
      <w:lvlJc w:val="left"/>
      <w:pPr>
        <w:ind w:left="714" w:hanging="262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1251" w:hanging="262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517" w:hanging="262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783" w:hanging="262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2049" w:hanging="262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2314" w:hanging="262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580" w:hanging="262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846" w:hanging="262"/>
      </w:pPr>
      <w:rPr>
        <w:rFonts w:hint="default"/>
        <w:lang w:val="es-ES" w:eastAsia="en-US" w:bidi="ar-SA"/>
      </w:rPr>
    </w:lvl>
  </w:abstractNum>
  <w:abstractNum w:abstractNumId="9" w15:restartNumberingAfterBreak="0">
    <w:nsid w:val="4E096BAB"/>
    <w:multiLevelType w:val="multilevel"/>
    <w:tmpl w:val="23340B96"/>
    <w:lvl w:ilvl="0">
      <w:start w:val="4"/>
      <w:numFmt w:val="decimal"/>
      <w:lvlText w:val="%1"/>
      <w:lvlJc w:val="left"/>
      <w:pPr>
        <w:ind w:left="714" w:hanging="197"/>
      </w:pPr>
      <w:rPr>
        <w:rFonts w:ascii="Calibri" w:eastAsia="Calibri" w:hAnsi="Calibri" w:cs="Calibri" w:hint="default"/>
        <w:b/>
        <w:bCs/>
        <w:i w:val="0"/>
        <w:iCs w:val="0"/>
        <w:spacing w:val="0"/>
        <w:w w:val="542"/>
        <w:sz w:val="2"/>
        <w:szCs w:val="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14" w:hanging="233"/>
      </w:pPr>
      <w:rPr>
        <w:rFonts w:hint="default"/>
        <w:spacing w:val="-6"/>
        <w:w w:val="542"/>
        <w:lang w:val="es-ES" w:eastAsia="en-US" w:bidi="ar-SA"/>
      </w:rPr>
    </w:lvl>
    <w:lvl w:ilvl="2">
      <w:numFmt w:val="bullet"/>
      <w:lvlText w:val="•"/>
      <w:lvlJc w:val="left"/>
      <w:pPr>
        <w:ind w:left="1129" w:hanging="233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1333" w:hanging="233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1538" w:hanging="233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1742" w:hanging="233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1947" w:hanging="233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2151" w:hanging="233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2356" w:hanging="233"/>
      </w:pPr>
      <w:rPr>
        <w:rFonts w:hint="default"/>
        <w:lang w:val="es-ES" w:eastAsia="en-US" w:bidi="ar-SA"/>
      </w:rPr>
    </w:lvl>
  </w:abstractNum>
  <w:abstractNum w:abstractNumId="10" w15:restartNumberingAfterBreak="0">
    <w:nsid w:val="51E463A0"/>
    <w:multiLevelType w:val="multilevel"/>
    <w:tmpl w:val="D65E5DEC"/>
    <w:lvl w:ilvl="0">
      <w:start w:val="12"/>
      <w:numFmt w:val="decimal"/>
      <w:lvlText w:val="%1"/>
      <w:lvlJc w:val="left"/>
      <w:pPr>
        <w:ind w:left="714" w:hanging="219"/>
      </w:pPr>
      <w:rPr>
        <w:rFonts w:hint="default"/>
        <w:spacing w:val="-6"/>
        <w:w w:val="542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714" w:hanging="262"/>
      </w:pPr>
      <w:rPr>
        <w:rFonts w:ascii="Calibri" w:eastAsia="Calibri" w:hAnsi="Calibri" w:cs="Calibri" w:hint="default"/>
        <w:b/>
        <w:bCs/>
        <w:i w:val="0"/>
        <w:iCs w:val="0"/>
        <w:spacing w:val="-6"/>
        <w:w w:val="542"/>
        <w:sz w:val="2"/>
        <w:szCs w:val="2"/>
        <w:lang w:val="es-ES" w:eastAsia="en-US" w:bidi="ar-SA"/>
      </w:rPr>
    </w:lvl>
    <w:lvl w:ilvl="2">
      <w:numFmt w:val="bullet"/>
      <w:lvlText w:val="•"/>
      <w:lvlJc w:val="left"/>
      <w:pPr>
        <w:ind w:left="710" w:hanging="262"/>
      </w:pPr>
      <w:rPr>
        <w:rFonts w:hint="default"/>
        <w:lang w:val="es-ES" w:eastAsia="en-US" w:bidi="ar-SA"/>
      </w:rPr>
    </w:lvl>
    <w:lvl w:ilvl="3">
      <w:numFmt w:val="bullet"/>
      <w:lvlText w:val="•"/>
      <w:lvlJc w:val="left"/>
      <w:pPr>
        <w:ind w:left="701" w:hanging="262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692" w:hanging="262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683" w:hanging="262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73" w:hanging="262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664" w:hanging="262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655" w:hanging="262"/>
      </w:pPr>
      <w:rPr>
        <w:rFonts w:hint="default"/>
        <w:lang w:val="es-ES" w:eastAsia="en-US" w:bidi="ar-SA"/>
      </w:rPr>
    </w:lvl>
  </w:abstractNum>
  <w:abstractNum w:abstractNumId="11" w15:restartNumberingAfterBreak="0">
    <w:nsid w:val="59026944"/>
    <w:multiLevelType w:val="hybridMultilevel"/>
    <w:tmpl w:val="387C602E"/>
    <w:lvl w:ilvl="0" w:tplc="3CB68DA4">
      <w:numFmt w:val="bullet"/>
      <w:lvlText w:val=""/>
      <w:lvlJc w:val="left"/>
      <w:pPr>
        <w:ind w:left="453" w:hanging="351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2"/>
        <w:sz w:val="21"/>
        <w:szCs w:val="21"/>
        <w:lang w:val="es-ES" w:eastAsia="en-US" w:bidi="ar-SA"/>
      </w:rPr>
    </w:lvl>
    <w:lvl w:ilvl="1" w:tplc="5B5648E0">
      <w:numFmt w:val="bullet"/>
      <w:lvlText w:val="•"/>
      <w:lvlJc w:val="left"/>
      <w:pPr>
        <w:ind w:left="1370" w:hanging="351"/>
      </w:pPr>
      <w:rPr>
        <w:rFonts w:hint="default"/>
        <w:lang w:val="es-ES" w:eastAsia="en-US" w:bidi="ar-SA"/>
      </w:rPr>
    </w:lvl>
    <w:lvl w:ilvl="2" w:tplc="35601334">
      <w:numFmt w:val="bullet"/>
      <w:lvlText w:val="•"/>
      <w:lvlJc w:val="left"/>
      <w:pPr>
        <w:ind w:left="2280" w:hanging="351"/>
      </w:pPr>
      <w:rPr>
        <w:rFonts w:hint="default"/>
        <w:lang w:val="es-ES" w:eastAsia="en-US" w:bidi="ar-SA"/>
      </w:rPr>
    </w:lvl>
    <w:lvl w:ilvl="3" w:tplc="F8E40452">
      <w:numFmt w:val="bullet"/>
      <w:lvlText w:val="•"/>
      <w:lvlJc w:val="left"/>
      <w:pPr>
        <w:ind w:left="3191" w:hanging="351"/>
      </w:pPr>
      <w:rPr>
        <w:rFonts w:hint="default"/>
        <w:lang w:val="es-ES" w:eastAsia="en-US" w:bidi="ar-SA"/>
      </w:rPr>
    </w:lvl>
    <w:lvl w:ilvl="4" w:tplc="08F02332">
      <w:numFmt w:val="bullet"/>
      <w:lvlText w:val="•"/>
      <w:lvlJc w:val="left"/>
      <w:pPr>
        <w:ind w:left="4101" w:hanging="351"/>
      </w:pPr>
      <w:rPr>
        <w:rFonts w:hint="default"/>
        <w:lang w:val="es-ES" w:eastAsia="en-US" w:bidi="ar-SA"/>
      </w:rPr>
    </w:lvl>
    <w:lvl w:ilvl="5" w:tplc="7C08E29E">
      <w:numFmt w:val="bullet"/>
      <w:lvlText w:val="•"/>
      <w:lvlJc w:val="left"/>
      <w:pPr>
        <w:ind w:left="5012" w:hanging="351"/>
      </w:pPr>
      <w:rPr>
        <w:rFonts w:hint="default"/>
        <w:lang w:val="es-ES" w:eastAsia="en-US" w:bidi="ar-SA"/>
      </w:rPr>
    </w:lvl>
    <w:lvl w:ilvl="6" w:tplc="449A235C">
      <w:numFmt w:val="bullet"/>
      <w:lvlText w:val="•"/>
      <w:lvlJc w:val="left"/>
      <w:pPr>
        <w:ind w:left="5922" w:hanging="351"/>
      </w:pPr>
      <w:rPr>
        <w:rFonts w:hint="default"/>
        <w:lang w:val="es-ES" w:eastAsia="en-US" w:bidi="ar-SA"/>
      </w:rPr>
    </w:lvl>
    <w:lvl w:ilvl="7" w:tplc="0C1C0440">
      <w:numFmt w:val="bullet"/>
      <w:lvlText w:val="•"/>
      <w:lvlJc w:val="left"/>
      <w:pPr>
        <w:ind w:left="6832" w:hanging="351"/>
      </w:pPr>
      <w:rPr>
        <w:rFonts w:hint="default"/>
        <w:lang w:val="es-ES" w:eastAsia="en-US" w:bidi="ar-SA"/>
      </w:rPr>
    </w:lvl>
    <w:lvl w:ilvl="8" w:tplc="42E24046">
      <w:numFmt w:val="bullet"/>
      <w:lvlText w:val="•"/>
      <w:lvlJc w:val="left"/>
      <w:pPr>
        <w:ind w:left="7743" w:hanging="351"/>
      </w:pPr>
      <w:rPr>
        <w:rFonts w:hint="default"/>
        <w:lang w:val="es-ES" w:eastAsia="en-US" w:bidi="ar-SA"/>
      </w:rPr>
    </w:lvl>
  </w:abstractNum>
  <w:abstractNum w:abstractNumId="12" w15:restartNumberingAfterBreak="0">
    <w:nsid w:val="698143A5"/>
    <w:multiLevelType w:val="multilevel"/>
    <w:tmpl w:val="95AA2AFE"/>
    <w:lvl w:ilvl="0">
      <w:start w:val="3"/>
      <w:numFmt w:val="decimal"/>
      <w:lvlText w:val="%1"/>
      <w:lvlJc w:val="left"/>
      <w:pPr>
        <w:ind w:left="1446" w:hanging="646"/>
      </w:pPr>
      <w:rPr>
        <w:rFonts w:hint="default"/>
        <w:lang w:val="es-ES" w:eastAsia="en-US" w:bidi="ar-SA"/>
      </w:rPr>
    </w:lvl>
    <w:lvl w:ilvl="1">
      <w:start w:val="1"/>
      <w:numFmt w:val="decimal"/>
      <w:lvlText w:val="%1.%2"/>
      <w:lvlJc w:val="left"/>
      <w:pPr>
        <w:ind w:left="1446" w:hanging="646"/>
      </w:pPr>
      <w:rPr>
        <w:rFonts w:hint="default"/>
        <w:lang w:val="es-ES" w:eastAsia="en-US" w:bidi="ar-SA"/>
      </w:rPr>
    </w:lvl>
    <w:lvl w:ilvl="2">
      <w:start w:val="3"/>
      <w:numFmt w:val="decimal"/>
      <w:lvlText w:val="%1.%2.%3."/>
      <w:lvlJc w:val="left"/>
      <w:pPr>
        <w:ind w:left="1446" w:hanging="646"/>
      </w:pPr>
      <w:rPr>
        <w:rFonts w:ascii="Arial MT" w:eastAsia="Arial MT" w:hAnsi="Arial MT" w:cs="Arial MT" w:hint="default"/>
        <w:b w:val="0"/>
        <w:bCs w:val="0"/>
        <w:i w:val="0"/>
        <w:iCs w:val="0"/>
        <w:spacing w:val="-4"/>
        <w:w w:val="101"/>
        <w:sz w:val="23"/>
        <w:szCs w:val="23"/>
        <w:lang w:val="es-ES" w:eastAsia="en-US" w:bidi="ar-SA"/>
      </w:rPr>
    </w:lvl>
    <w:lvl w:ilvl="3">
      <w:numFmt w:val="bullet"/>
      <w:lvlText w:val="•"/>
      <w:lvlJc w:val="left"/>
      <w:pPr>
        <w:ind w:left="4027" w:hanging="646"/>
      </w:pPr>
      <w:rPr>
        <w:rFonts w:hint="default"/>
        <w:lang w:val="es-ES" w:eastAsia="en-US" w:bidi="ar-SA"/>
      </w:rPr>
    </w:lvl>
    <w:lvl w:ilvl="4">
      <w:numFmt w:val="bullet"/>
      <w:lvlText w:val="•"/>
      <w:lvlJc w:val="left"/>
      <w:pPr>
        <w:ind w:left="4889" w:hanging="646"/>
      </w:pPr>
      <w:rPr>
        <w:rFonts w:hint="default"/>
        <w:lang w:val="es-ES" w:eastAsia="en-US" w:bidi="ar-SA"/>
      </w:rPr>
    </w:lvl>
    <w:lvl w:ilvl="5">
      <w:numFmt w:val="bullet"/>
      <w:lvlText w:val="•"/>
      <w:lvlJc w:val="left"/>
      <w:pPr>
        <w:ind w:left="5752" w:hanging="646"/>
      </w:pPr>
      <w:rPr>
        <w:rFonts w:hint="default"/>
        <w:lang w:val="es-ES" w:eastAsia="en-US" w:bidi="ar-SA"/>
      </w:rPr>
    </w:lvl>
    <w:lvl w:ilvl="6">
      <w:numFmt w:val="bullet"/>
      <w:lvlText w:val="•"/>
      <w:lvlJc w:val="left"/>
      <w:pPr>
        <w:ind w:left="6614" w:hanging="646"/>
      </w:pPr>
      <w:rPr>
        <w:rFonts w:hint="default"/>
        <w:lang w:val="es-ES" w:eastAsia="en-US" w:bidi="ar-SA"/>
      </w:rPr>
    </w:lvl>
    <w:lvl w:ilvl="7">
      <w:numFmt w:val="bullet"/>
      <w:lvlText w:val="•"/>
      <w:lvlJc w:val="left"/>
      <w:pPr>
        <w:ind w:left="7477" w:hanging="646"/>
      </w:pPr>
      <w:rPr>
        <w:rFonts w:hint="default"/>
        <w:lang w:val="es-ES" w:eastAsia="en-US" w:bidi="ar-SA"/>
      </w:rPr>
    </w:lvl>
    <w:lvl w:ilvl="8">
      <w:numFmt w:val="bullet"/>
      <w:lvlText w:val="•"/>
      <w:lvlJc w:val="left"/>
      <w:pPr>
        <w:ind w:left="8339" w:hanging="646"/>
      </w:pPr>
      <w:rPr>
        <w:rFonts w:hint="default"/>
        <w:lang w:val="es-ES" w:eastAsia="en-US" w:bidi="ar-SA"/>
      </w:rPr>
    </w:lvl>
  </w:abstractNum>
  <w:num w:numId="1">
    <w:abstractNumId w:val="8"/>
  </w:num>
  <w:num w:numId="2">
    <w:abstractNumId w:val="1"/>
  </w:num>
  <w:num w:numId="3">
    <w:abstractNumId w:val="10"/>
  </w:num>
  <w:num w:numId="4">
    <w:abstractNumId w:val="0"/>
  </w:num>
  <w:num w:numId="5">
    <w:abstractNumId w:val="9"/>
  </w:num>
  <w:num w:numId="6">
    <w:abstractNumId w:val="6"/>
  </w:num>
  <w:num w:numId="7">
    <w:abstractNumId w:val="2"/>
  </w:num>
  <w:num w:numId="8">
    <w:abstractNumId w:val="11"/>
  </w:num>
  <w:num w:numId="9">
    <w:abstractNumId w:val="3"/>
  </w:num>
  <w:num w:numId="10">
    <w:abstractNumId w:val="7"/>
  </w:num>
  <w:num w:numId="11">
    <w:abstractNumId w:val="4"/>
  </w:num>
  <w:num w:numId="12">
    <w:abstractNumId w:val="12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12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5E2D"/>
    <w:rsid w:val="000A5E2D"/>
    <w:rsid w:val="00342598"/>
    <w:rsid w:val="004462E4"/>
    <w:rsid w:val="008157C3"/>
    <w:rsid w:val="008A5F09"/>
    <w:rsid w:val="00AE059A"/>
    <w:rsid w:val="00B167E6"/>
    <w:rsid w:val="00BF203C"/>
    <w:rsid w:val="00CA3585"/>
    <w:rsid w:val="00D63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0F93B6"/>
  <w15:docId w15:val="{C28F8DD8-BA99-4142-9F82-16EF8DD9A6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libri" w:eastAsia="Calibri" w:hAnsi="Calibri" w:cs="Calibri"/>
      <w:lang w:val="es-ES"/>
    </w:rPr>
  </w:style>
  <w:style w:type="paragraph" w:styleId="Ttulo1">
    <w:name w:val="heading 1"/>
    <w:basedOn w:val="Normal"/>
    <w:uiPriority w:val="1"/>
    <w:qFormat/>
    <w:pPr>
      <w:ind w:left="109"/>
      <w:outlineLvl w:val="0"/>
    </w:pPr>
    <w:rPr>
      <w:rFonts w:ascii="Arial MT" w:eastAsia="Arial MT" w:hAnsi="Arial MT" w:cs="Arial MT"/>
      <w:sz w:val="23"/>
      <w:szCs w:val="23"/>
    </w:rPr>
  </w:style>
  <w:style w:type="paragraph" w:styleId="Ttulo2">
    <w:name w:val="heading 2"/>
    <w:basedOn w:val="Normal"/>
    <w:uiPriority w:val="1"/>
    <w:qFormat/>
    <w:pPr>
      <w:spacing w:before="42"/>
      <w:ind w:left="109"/>
      <w:outlineLvl w:val="1"/>
    </w:pPr>
    <w:rPr>
      <w:b/>
      <w:bCs/>
      <w:sz w:val="21"/>
      <w:szCs w:val="21"/>
    </w:rPr>
  </w:style>
  <w:style w:type="paragraph" w:styleId="Ttulo3">
    <w:name w:val="heading 3"/>
    <w:basedOn w:val="Normal"/>
    <w:uiPriority w:val="1"/>
    <w:qFormat/>
    <w:pPr>
      <w:spacing w:before="157"/>
      <w:ind w:left="655" w:hanging="546"/>
      <w:outlineLvl w:val="2"/>
    </w:pPr>
    <w:rPr>
      <w:b/>
      <w:bCs/>
      <w:sz w:val="21"/>
      <w:szCs w:val="21"/>
    </w:rPr>
  </w:style>
  <w:style w:type="paragraph" w:styleId="Ttulo4">
    <w:name w:val="heading 4"/>
    <w:basedOn w:val="Normal"/>
    <w:uiPriority w:val="1"/>
    <w:qFormat/>
    <w:pPr>
      <w:ind w:left="252"/>
      <w:outlineLvl w:val="3"/>
    </w:pPr>
    <w:rPr>
      <w:b/>
      <w:bCs/>
      <w:sz w:val="3"/>
      <w:szCs w:val="3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"/>
      <w:szCs w:val="2"/>
    </w:rPr>
  </w:style>
  <w:style w:type="paragraph" w:styleId="Ttulo">
    <w:name w:val="Title"/>
    <w:basedOn w:val="Normal"/>
    <w:uiPriority w:val="1"/>
    <w:qFormat/>
    <w:pPr>
      <w:ind w:right="140"/>
      <w:jc w:val="center"/>
    </w:pPr>
    <w:rPr>
      <w:rFonts w:ascii="Arial" w:eastAsia="Arial" w:hAnsi="Arial" w:cs="Arial"/>
      <w:b/>
      <w:bCs/>
      <w:sz w:val="29"/>
      <w:szCs w:val="29"/>
    </w:rPr>
  </w:style>
  <w:style w:type="paragraph" w:styleId="Prrafodelista">
    <w:name w:val="List Paragraph"/>
    <w:basedOn w:val="Normal"/>
    <w:uiPriority w:val="1"/>
    <w:qFormat/>
    <w:pPr>
      <w:ind w:left="711" w:hanging="259"/>
    </w:pPr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642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32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4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4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hyperlink" Target="http://www.infotepsai.edu.co/component/search/?searchword=ESTADOS%20FINANCIEROS%202022&amp;search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9351</Words>
  <Characters>51433</Characters>
  <Application>Microsoft Office Word</Application>
  <DocSecurity>0</DocSecurity>
  <Lines>428</Lines>
  <Paragraphs>121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INFORME DE CONTROL INTERNO CONTABLE ESCRITO</vt:lpstr>
    </vt:vector>
  </TitlesOfParts>
  <Company/>
  <LinksUpToDate>false</LinksUpToDate>
  <CharactersWithSpaces>60663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INFORME DE CONTROL INTERNO CONTABLE ESCRITO</dc:title>
  <dc:creator>ameza</dc:creator>
  <cp:lastModifiedBy>CONTROL INTERNO</cp:lastModifiedBy>
  <cp:revision>3</cp:revision>
  <dcterms:created xsi:type="dcterms:W3CDTF">2025-03-06T23:03:00Z</dcterms:created>
  <dcterms:modified xsi:type="dcterms:W3CDTF">2025-03-06T23:38:00Z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2023-02-25T00:00:00Z</vt:filetime>
  </property>
  <property fmtid="{D5CDD505-2E9C-101B-9397-08002B2CF9AE}" pid="3" name="LastSaved">
    <vt:filetime>2025-03-06T00:00:00Z</vt:filetime>
  </property>
  <property fmtid="{D5CDD505-2E9C-101B-9397-08002B2CF9AE}" pid="4" name="Producer">
    <vt:lpwstr>Microsoft: Print To PDF</vt:lpwstr>
  </property>
</Properties>
</file>