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C5D5C" w:rsidRDefault="00EC5D5C" w:rsidP="006F5F2F">
      <w:pPr>
        <w:tabs>
          <w:tab w:val="left" w:pos="5637"/>
        </w:tabs>
        <w:contextualSpacing/>
        <w:mirrorIndents/>
        <w:jc w:val="both"/>
        <w:rPr>
          <w:rFonts w:ascii="Arial" w:hAnsi="Arial" w:cs="Arial"/>
          <w:sz w:val="24"/>
          <w:szCs w:val="24"/>
        </w:rPr>
      </w:pPr>
    </w:p>
    <w:p w:rsidR="00A3163C" w:rsidRDefault="00D311CA" w:rsidP="00D311CA">
      <w:pPr>
        <w:tabs>
          <w:tab w:val="left" w:pos="5637"/>
        </w:tabs>
        <w:contextualSpacing/>
        <w:mirrorIndents/>
        <w:jc w:val="center"/>
        <w:rPr>
          <w:rFonts w:ascii="Arial" w:hAnsi="Arial" w:cs="Arial"/>
          <w:sz w:val="24"/>
          <w:szCs w:val="24"/>
        </w:rPr>
      </w:pPr>
      <w:r w:rsidRPr="00D311CA">
        <w:rPr>
          <w:rFonts w:ascii="Arial" w:hAnsi="Arial" w:cs="Arial"/>
          <w:b/>
          <w:bCs/>
          <w:sz w:val="32"/>
          <w:szCs w:val="32"/>
        </w:rPr>
        <w:t>INFOTEP ANUNCIA CONVOCATORIA PARA LA ELECCIÓN DEL REPRESENTANTE DEL SECTOR PRODUCTIVO</w:t>
      </w:r>
    </w:p>
    <w:p w:rsidR="00740DB0" w:rsidRDefault="00740DB0" w:rsidP="006F5F2F">
      <w:pPr>
        <w:tabs>
          <w:tab w:val="left" w:pos="5637"/>
        </w:tabs>
        <w:contextualSpacing/>
        <w:mirrorIndents/>
        <w:jc w:val="both"/>
        <w:rPr>
          <w:rFonts w:ascii="Arial" w:hAnsi="Arial" w:cs="Arial"/>
          <w:sz w:val="24"/>
          <w:szCs w:val="24"/>
        </w:rPr>
      </w:pPr>
    </w:p>
    <w:p w:rsidR="00D311CA" w:rsidRPr="006A3FE1" w:rsidRDefault="00D311CA" w:rsidP="006F5F2F">
      <w:pPr>
        <w:tabs>
          <w:tab w:val="left" w:pos="5637"/>
        </w:tabs>
        <w:contextualSpacing/>
        <w:mirrorIndents/>
        <w:jc w:val="both"/>
        <w:rPr>
          <w:rFonts w:ascii="Arial" w:hAnsi="Arial" w:cs="Arial"/>
          <w:sz w:val="24"/>
          <w:szCs w:val="24"/>
        </w:rPr>
      </w:pPr>
    </w:p>
    <w:p w:rsidR="00D311CA" w:rsidRPr="00D311CA" w:rsidRDefault="00000000" w:rsidP="00D311CA">
      <w:pPr>
        <w:pStyle w:val="Textoindependiente"/>
        <w:contextualSpacing/>
        <w:mirrorIndents/>
        <w:jc w:val="both"/>
        <w:rPr>
          <w:rFonts w:ascii="Arial" w:hAnsi="Arial" w:cs="Arial"/>
          <w:bCs/>
          <w:sz w:val="24"/>
          <w:szCs w:val="24"/>
        </w:rPr>
      </w:pPr>
      <w:r w:rsidRPr="006A3FE1">
        <w:rPr>
          <w:rFonts w:ascii="Arial" w:hAnsi="Arial" w:cs="Arial"/>
          <w:b/>
          <w:sz w:val="24"/>
          <w:szCs w:val="24"/>
        </w:rPr>
        <w:t xml:space="preserve">San Andrés Islas, </w:t>
      </w:r>
      <w:r w:rsidR="00740DB0">
        <w:rPr>
          <w:rFonts w:ascii="Arial" w:hAnsi="Arial" w:cs="Arial"/>
          <w:b/>
          <w:sz w:val="24"/>
          <w:szCs w:val="24"/>
        </w:rPr>
        <w:t>27</w:t>
      </w:r>
      <w:r w:rsidRPr="006A3FE1">
        <w:rPr>
          <w:rFonts w:ascii="Arial" w:hAnsi="Arial" w:cs="Arial"/>
          <w:b/>
          <w:sz w:val="24"/>
          <w:szCs w:val="24"/>
        </w:rPr>
        <w:t xml:space="preserve"> de </w:t>
      </w:r>
      <w:r w:rsidR="00445891">
        <w:rPr>
          <w:rFonts w:ascii="Arial" w:hAnsi="Arial" w:cs="Arial"/>
          <w:b/>
          <w:sz w:val="24"/>
          <w:szCs w:val="24"/>
        </w:rPr>
        <w:t>mayo</w:t>
      </w:r>
      <w:r w:rsidRPr="006A3FE1">
        <w:rPr>
          <w:rFonts w:ascii="Arial" w:hAnsi="Arial" w:cs="Arial"/>
          <w:b/>
          <w:sz w:val="24"/>
          <w:szCs w:val="24"/>
        </w:rPr>
        <w:t xml:space="preserve"> de 202</w:t>
      </w:r>
      <w:r w:rsidR="00F02353">
        <w:rPr>
          <w:rFonts w:ascii="Arial" w:hAnsi="Arial" w:cs="Arial"/>
          <w:b/>
          <w:sz w:val="24"/>
          <w:szCs w:val="24"/>
        </w:rPr>
        <w:t>4</w:t>
      </w:r>
      <w:r w:rsidRPr="006A3FE1">
        <w:rPr>
          <w:rFonts w:ascii="Arial" w:hAnsi="Arial" w:cs="Arial"/>
          <w:b/>
          <w:sz w:val="24"/>
          <w:szCs w:val="24"/>
        </w:rPr>
        <w:t>.</w:t>
      </w:r>
      <w:r w:rsidR="00A3163C">
        <w:rPr>
          <w:rFonts w:ascii="Arial" w:hAnsi="Arial" w:cs="Arial"/>
          <w:b/>
          <w:sz w:val="24"/>
          <w:szCs w:val="24"/>
        </w:rPr>
        <w:t xml:space="preserve"> </w:t>
      </w:r>
      <w:r w:rsidR="00D311CA" w:rsidRPr="00D311CA">
        <w:rPr>
          <w:rFonts w:ascii="Arial" w:hAnsi="Arial" w:cs="Arial"/>
          <w:bCs/>
          <w:sz w:val="24"/>
          <w:szCs w:val="24"/>
        </w:rPr>
        <w:t xml:space="preserve">El Instituto Nacional de Formación Técnica Profesional de San Andrés, Providencia y Santa Catalina </w:t>
      </w:r>
      <w:r w:rsidR="00D311CA">
        <w:rPr>
          <w:rFonts w:ascii="Arial" w:hAnsi="Arial" w:cs="Arial"/>
          <w:bCs/>
          <w:sz w:val="24"/>
          <w:szCs w:val="24"/>
        </w:rPr>
        <w:t xml:space="preserve">– </w:t>
      </w:r>
      <w:r w:rsidR="00D311CA" w:rsidRPr="00D311CA">
        <w:rPr>
          <w:rFonts w:ascii="Arial" w:hAnsi="Arial" w:cs="Arial"/>
          <w:bCs/>
          <w:sz w:val="24"/>
          <w:szCs w:val="24"/>
        </w:rPr>
        <w:t>INFOTEP, a través de su Consejo Directivo, anuncia la apertura del proceso de elección para el representante del sector productivo ante el Consejo Directivo de la Institución. Esta convocatoria se realiza en cumplimiento del Acuerdo No. 013 del 28 de mayo de 2024.</w:t>
      </w:r>
    </w:p>
    <w:p w:rsidR="00D311CA" w:rsidRPr="00D311CA" w:rsidRDefault="00D311CA" w:rsidP="00D311CA">
      <w:pPr>
        <w:pStyle w:val="Textoindependiente"/>
        <w:contextualSpacing/>
        <w:mirrorIndents/>
        <w:jc w:val="both"/>
        <w:rPr>
          <w:rFonts w:ascii="Arial" w:hAnsi="Arial" w:cs="Arial"/>
          <w:bCs/>
          <w:sz w:val="24"/>
          <w:szCs w:val="24"/>
        </w:rPr>
      </w:pPr>
    </w:p>
    <w:p w:rsidR="00D311CA" w:rsidRDefault="00D311CA" w:rsidP="00D311CA">
      <w:pPr>
        <w:pStyle w:val="Textoindependiente"/>
        <w:contextualSpacing/>
        <w:mirrorIndents/>
        <w:jc w:val="both"/>
        <w:rPr>
          <w:rFonts w:ascii="Arial" w:hAnsi="Arial" w:cs="Arial"/>
          <w:b/>
          <w:i/>
          <w:iCs/>
          <w:sz w:val="24"/>
          <w:szCs w:val="24"/>
        </w:rPr>
      </w:pPr>
      <w:r w:rsidRPr="00D311CA">
        <w:rPr>
          <w:rFonts w:ascii="Arial" w:hAnsi="Arial" w:cs="Arial"/>
          <w:b/>
          <w:i/>
          <w:iCs/>
          <w:sz w:val="24"/>
          <w:szCs w:val="24"/>
        </w:rPr>
        <w:t>Detalles de la Convocatoria</w:t>
      </w:r>
      <w:r>
        <w:rPr>
          <w:rFonts w:ascii="Arial" w:hAnsi="Arial" w:cs="Arial"/>
          <w:b/>
          <w:i/>
          <w:iCs/>
          <w:sz w:val="24"/>
          <w:szCs w:val="24"/>
        </w:rPr>
        <w:t>:</w:t>
      </w:r>
    </w:p>
    <w:p w:rsidR="00D311CA" w:rsidRPr="00D311CA" w:rsidRDefault="00D311CA" w:rsidP="00D311CA">
      <w:pPr>
        <w:pStyle w:val="Textoindependiente"/>
        <w:contextualSpacing/>
        <w:mirrorIndents/>
        <w:jc w:val="both"/>
        <w:rPr>
          <w:rFonts w:ascii="Arial" w:hAnsi="Arial" w:cs="Arial"/>
          <w:b/>
          <w:i/>
          <w:iCs/>
          <w:sz w:val="24"/>
          <w:szCs w:val="24"/>
        </w:rPr>
      </w:pPr>
    </w:p>
    <w:p w:rsidR="00D311CA" w:rsidRPr="00D311CA" w:rsidRDefault="00D311CA" w:rsidP="00D311CA">
      <w:pPr>
        <w:pStyle w:val="Textoindependiente"/>
        <w:numPr>
          <w:ilvl w:val="0"/>
          <w:numId w:val="10"/>
        </w:numPr>
        <w:contextualSpacing/>
        <w:mirrorIndents/>
        <w:jc w:val="both"/>
        <w:rPr>
          <w:rFonts w:ascii="Arial" w:hAnsi="Arial" w:cs="Arial"/>
          <w:bCs/>
          <w:sz w:val="24"/>
          <w:szCs w:val="24"/>
        </w:rPr>
      </w:pPr>
      <w:r w:rsidRPr="00D311CA">
        <w:rPr>
          <w:rFonts w:ascii="Arial" w:hAnsi="Arial" w:cs="Arial"/>
          <w:bCs/>
          <w:sz w:val="24"/>
          <w:szCs w:val="24"/>
        </w:rPr>
        <w:t>Fecha de Convocatoria:</w:t>
      </w:r>
      <w:r>
        <w:rPr>
          <w:rFonts w:ascii="Arial" w:hAnsi="Arial" w:cs="Arial"/>
          <w:bCs/>
          <w:sz w:val="24"/>
          <w:szCs w:val="24"/>
        </w:rPr>
        <w:t xml:space="preserve"> </w:t>
      </w:r>
      <w:r w:rsidRPr="00D311CA">
        <w:rPr>
          <w:rFonts w:ascii="Arial" w:hAnsi="Arial" w:cs="Arial"/>
          <w:bCs/>
          <w:sz w:val="24"/>
          <w:szCs w:val="24"/>
        </w:rPr>
        <w:t>4 de junio de 2024</w:t>
      </w:r>
    </w:p>
    <w:p w:rsidR="00D311CA" w:rsidRPr="00D311CA" w:rsidRDefault="00D311CA" w:rsidP="00D311CA">
      <w:pPr>
        <w:pStyle w:val="Textoindependiente"/>
        <w:numPr>
          <w:ilvl w:val="0"/>
          <w:numId w:val="10"/>
        </w:numPr>
        <w:contextualSpacing/>
        <w:mirrorIndents/>
        <w:jc w:val="both"/>
        <w:rPr>
          <w:rFonts w:ascii="Arial" w:hAnsi="Arial" w:cs="Arial"/>
          <w:bCs/>
          <w:sz w:val="24"/>
          <w:szCs w:val="24"/>
        </w:rPr>
      </w:pPr>
      <w:r w:rsidRPr="00D311CA">
        <w:rPr>
          <w:rFonts w:ascii="Arial" w:hAnsi="Arial" w:cs="Arial"/>
          <w:bCs/>
          <w:sz w:val="24"/>
          <w:szCs w:val="24"/>
        </w:rPr>
        <w:t>Periodo de Inscripción:</w:t>
      </w:r>
      <w:r>
        <w:rPr>
          <w:rFonts w:ascii="Arial" w:hAnsi="Arial" w:cs="Arial"/>
          <w:bCs/>
          <w:sz w:val="24"/>
          <w:szCs w:val="24"/>
        </w:rPr>
        <w:t xml:space="preserve"> </w:t>
      </w:r>
      <w:r w:rsidRPr="00D311CA">
        <w:rPr>
          <w:rFonts w:ascii="Arial" w:hAnsi="Arial" w:cs="Arial"/>
          <w:bCs/>
          <w:sz w:val="24"/>
          <w:szCs w:val="24"/>
        </w:rPr>
        <w:t>Del 21 de junio al 5 de julio de 2024</w:t>
      </w:r>
    </w:p>
    <w:p w:rsidR="00D311CA" w:rsidRPr="00D311CA" w:rsidRDefault="00D311CA" w:rsidP="00D311CA">
      <w:pPr>
        <w:pStyle w:val="Textoindependiente"/>
        <w:contextualSpacing/>
        <w:mirrorIndents/>
        <w:jc w:val="both"/>
        <w:rPr>
          <w:rFonts w:ascii="Arial" w:hAnsi="Arial" w:cs="Arial"/>
          <w:bCs/>
          <w:sz w:val="24"/>
          <w:szCs w:val="24"/>
        </w:rPr>
      </w:pPr>
    </w:p>
    <w:p w:rsidR="00D311CA" w:rsidRPr="00D311CA" w:rsidRDefault="00D311CA" w:rsidP="00D311CA">
      <w:pPr>
        <w:pStyle w:val="Textoindependiente"/>
        <w:contextualSpacing/>
        <w:mirrorIndents/>
        <w:jc w:val="both"/>
        <w:rPr>
          <w:rFonts w:ascii="Arial" w:hAnsi="Arial" w:cs="Arial"/>
          <w:b/>
          <w:i/>
          <w:iCs/>
          <w:sz w:val="24"/>
          <w:szCs w:val="24"/>
        </w:rPr>
      </w:pPr>
      <w:r w:rsidRPr="00D311CA">
        <w:rPr>
          <w:rFonts w:ascii="Arial" w:hAnsi="Arial" w:cs="Arial"/>
          <w:b/>
          <w:i/>
          <w:iCs/>
          <w:sz w:val="24"/>
          <w:szCs w:val="24"/>
        </w:rPr>
        <w:t>Lugar de Inscripción:</w:t>
      </w:r>
    </w:p>
    <w:p w:rsidR="00D311CA" w:rsidRPr="00D311CA" w:rsidRDefault="00D311CA" w:rsidP="00D311CA">
      <w:pPr>
        <w:pStyle w:val="Textoindependiente"/>
        <w:contextualSpacing/>
        <w:mirrorIndents/>
        <w:jc w:val="both"/>
        <w:rPr>
          <w:rFonts w:ascii="Arial" w:hAnsi="Arial" w:cs="Arial"/>
          <w:bCs/>
          <w:sz w:val="24"/>
          <w:szCs w:val="24"/>
        </w:rPr>
      </w:pPr>
      <w:r w:rsidRPr="00D311CA">
        <w:rPr>
          <w:rFonts w:ascii="Arial" w:hAnsi="Arial" w:cs="Arial"/>
          <w:bCs/>
          <w:sz w:val="24"/>
          <w:szCs w:val="24"/>
        </w:rPr>
        <w:t>Oficina de la Vicerrectoría Administrativa y Financiera del INFOTEP o mediante el correo electrónico: vicerrectoria.administrativa@infotepsai.edu.co</w:t>
      </w:r>
    </w:p>
    <w:p w:rsidR="00D311CA" w:rsidRPr="00D311CA" w:rsidRDefault="00D311CA" w:rsidP="00D311CA">
      <w:pPr>
        <w:pStyle w:val="Textoindependiente"/>
        <w:contextualSpacing/>
        <w:mirrorIndents/>
        <w:jc w:val="both"/>
        <w:rPr>
          <w:rFonts w:ascii="Arial" w:hAnsi="Arial" w:cs="Arial"/>
          <w:bCs/>
          <w:sz w:val="24"/>
          <w:szCs w:val="24"/>
        </w:rPr>
      </w:pPr>
    </w:p>
    <w:p w:rsidR="00D311CA" w:rsidRDefault="00D311CA" w:rsidP="00D311CA">
      <w:pPr>
        <w:pStyle w:val="Textoindependiente"/>
        <w:contextualSpacing/>
        <w:mirrorIndents/>
        <w:jc w:val="both"/>
        <w:rPr>
          <w:rFonts w:ascii="Arial" w:hAnsi="Arial" w:cs="Arial"/>
          <w:b/>
          <w:i/>
          <w:iCs/>
          <w:sz w:val="24"/>
          <w:szCs w:val="24"/>
        </w:rPr>
      </w:pPr>
      <w:r w:rsidRPr="00D311CA">
        <w:rPr>
          <w:rFonts w:ascii="Arial" w:hAnsi="Arial" w:cs="Arial"/>
          <w:b/>
          <w:i/>
          <w:iCs/>
          <w:sz w:val="24"/>
          <w:szCs w:val="24"/>
        </w:rPr>
        <w:t>Requisitos para los Candidatos:</w:t>
      </w:r>
    </w:p>
    <w:p w:rsidR="00D311CA" w:rsidRPr="00D311CA" w:rsidRDefault="00D311CA" w:rsidP="00D311CA">
      <w:pPr>
        <w:pStyle w:val="Textoindependiente"/>
        <w:contextualSpacing/>
        <w:mirrorIndents/>
        <w:jc w:val="both"/>
        <w:rPr>
          <w:rFonts w:ascii="Arial" w:hAnsi="Arial" w:cs="Arial"/>
          <w:b/>
          <w:i/>
          <w:iCs/>
          <w:sz w:val="24"/>
          <w:szCs w:val="24"/>
        </w:rPr>
      </w:pPr>
    </w:p>
    <w:p w:rsidR="00D311CA" w:rsidRPr="00D311CA" w:rsidRDefault="00D311CA" w:rsidP="00D311CA">
      <w:pPr>
        <w:pStyle w:val="Textoindependiente"/>
        <w:numPr>
          <w:ilvl w:val="0"/>
          <w:numId w:val="11"/>
        </w:numPr>
        <w:contextualSpacing/>
        <w:mirrorIndents/>
        <w:jc w:val="both"/>
        <w:rPr>
          <w:rFonts w:ascii="Arial" w:hAnsi="Arial" w:cs="Arial"/>
          <w:bCs/>
          <w:sz w:val="24"/>
          <w:szCs w:val="24"/>
        </w:rPr>
      </w:pPr>
      <w:r w:rsidRPr="00D311CA">
        <w:rPr>
          <w:rFonts w:ascii="Arial" w:hAnsi="Arial" w:cs="Arial"/>
          <w:bCs/>
          <w:sz w:val="24"/>
          <w:szCs w:val="24"/>
        </w:rPr>
        <w:t>Título universitario.</w:t>
      </w:r>
    </w:p>
    <w:p w:rsidR="00D311CA" w:rsidRPr="00D311CA" w:rsidRDefault="00D311CA" w:rsidP="00D311CA">
      <w:pPr>
        <w:pStyle w:val="Textoindependiente"/>
        <w:numPr>
          <w:ilvl w:val="0"/>
          <w:numId w:val="11"/>
        </w:numPr>
        <w:contextualSpacing/>
        <w:mirrorIndents/>
        <w:jc w:val="both"/>
        <w:rPr>
          <w:rFonts w:ascii="Arial" w:hAnsi="Arial" w:cs="Arial"/>
          <w:bCs/>
          <w:sz w:val="24"/>
          <w:szCs w:val="24"/>
        </w:rPr>
      </w:pPr>
      <w:r w:rsidRPr="00D311CA">
        <w:rPr>
          <w:rFonts w:ascii="Arial" w:hAnsi="Arial" w:cs="Arial"/>
          <w:bCs/>
          <w:sz w:val="24"/>
          <w:szCs w:val="24"/>
        </w:rPr>
        <w:t>Calidad de raizal o residente en el Archipiélago con autorización para trabajar en el Departamento.</w:t>
      </w:r>
    </w:p>
    <w:p w:rsidR="00D311CA" w:rsidRPr="00D311CA" w:rsidRDefault="00D311CA" w:rsidP="00D311CA">
      <w:pPr>
        <w:pStyle w:val="Textoindependiente"/>
        <w:numPr>
          <w:ilvl w:val="0"/>
          <w:numId w:val="11"/>
        </w:numPr>
        <w:contextualSpacing/>
        <w:mirrorIndents/>
        <w:jc w:val="both"/>
        <w:rPr>
          <w:rFonts w:ascii="Arial" w:hAnsi="Arial" w:cs="Arial"/>
          <w:bCs/>
          <w:sz w:val="24"/>
          <w:szCs w:val="24"/>
        </w:rPr>
      </w:pPr>
      <w:r w:rsidRPr="00D311CA">
        <w:rPr>
          <w:rFonts w:ascii="Arial" w:hAnsi="Arial" w:cs="Arial"/>
          <w:bCs/>
          <w:sz w:val="24"/>
          <w:szCs w:val="24"/>
        </w:rPr>
        <w:t>Propuesta que garantice un efectivo aporte a los objetivos de la Institución.</w:t>
      </w:r>
    </w:p>
    <w:p w:rsidR="00D311CA" w:rsidRPr="00D311CA" w:rsidRDefault="00D311CA" w:rsidP="00D311CA">
      <w:pPr>
        <w:pStyle w:val="Textoindependiente"/>
        <w:numPr>
          <w:ilvl w:val="0"/>
          <w:numId w:val="11"/>
        </w:numPr>
        <w:contextualSpacing/>
        <w:mirrorIndents/>
        <w:jc w:val="both"/>
        <w:rPr>
          <w:rFonts w:ascii="Arial" w:hAnsi="Arial" w:cs="Arial"/>
          <w:bCs/>
          <w:sz w:val="24"/>
          <w:szCs w:val="24"/>
        </w:rPr>
      </w:pPr>
      <w:r w:rsidRPr="00D311CA">
        <w:rPr>
          <w:rFonts w:ascii="Arial" w:hAnsi="Arial" w:cs="Arial"/>
          <w:bCs/>
          <w:sz w:val="24"/>
          <w:szCs w:val="24"/>
        </w:rPr>
        <w:t>Mínimo cinco (5) años de experiencia profesional.</w:t>
      </w:r>
    </w:p>
    <w:p w:rsidR="00D311CA" w:rsidRPr="00D311CA" w:rsidRDefault="00D311CA" w:rsidP="00D311CA">
      <w:pPr>
        <w:pStyle w:val="Textoindependiente"/>
        <w:numPr>
          <w:ilvl w:val="0"/>
          <w:numId w:val="11"/>
        </w:numPr>
        <w:contextualSpacing/>
        <w:mirrorIndents/>
        <w:jc w:val="both"/>
        <w:rPr>
          <w:rFonts w:ascii="Arial" w:hAnsi="Arial" w:cs="Arial"/>
          <w:bCs/>
          <w:sz w:val="24"/>
          <w:szCs w:val="24"/>
        </w:rPr>
      </w:pPr>
      <w:r w:rsidRPr="00D311CA">
        <w:rPr>
          <w:rFonts w:ascii="Arial" w:hAnsi="Arial" w:cs="Arial"/>
          <w:bCs/>
          <w:sz w:val="24"/>
          <w:szCs w:val="24"/>
        </w:rPr>
        <w:t>No tener vínculo contractual o laboral con la Institución un año antes ni al momento de la elección.</w:t>
      </w:r>
    </w:p>
    <w:p w:rsidR="00D311CA" w:rsidRDefault="00D311CA" w:rsidP="00D311CA">
      <w:pPr>
        <w:pStyle w:val="Textoindependiente"/>
        <w:contextualSpacing/>
        <w:mirrorIndents/>
        <w:jc w:val="both"/>
        <w:rPr>
          <w:rFonts w:ascii="Arial" w:hAnsi="Arial" w:cs="Arial"/>
          <w:bCs/>
          <w:sz w:val="24"/>
          <w:szCs w:val="24"/>
        </w:rPr>
      </w:pPr>
    </w:p>
    <w:p w:rsidR="00D311CA" w:rsidRDefault="00D311CA" w:rsidP="00D311CA">
      <w:pPr>
        <w:pStyle w:val="Textoindependiente"/>
        <w:contextualSpacing/>
        <w:mirrorIndents/>
        <w:jc w:val="both"/>
        <w:rPr>
          <w:rFonts w:ascii="Arial" w:hAnsi="Arial" w:cs="Arial"/>
          <w:b/>
          <w:i/>
          <w:iCs/>
          <w:sz w:val="24"/>
          <w:szCs w:val="24"/>
        </w:rPr>
      </w:pPr>
      <w:r w:rsidRPr="00D311CA">
        <w:rPr>
          <w:rFonts w:ascii="Arial" w:hAnsi="Arial" w:cs="Arial"/>
          <w:b/>
          <w:i/>
          <w:iCs/>
          <w:sz w:val="24"/>
          <w:szCs w:val="24"/>
        </w:rPr>
        <w:t>Documentos Necesarios:</w:t>
      </w:r>
    </w:p>
    <w:p w:rsidR="00D311CA" w:rsidRPr="00D311CA" w:rsidRDefault="00D311CA" w:rsidP="00D311CA">
      <w:pPr>
        <w:pStyle w:val="Textoindependiente"/>
        <w:contextualSpacing/>
        <w:mirrorIndents/>
        <w:jc w:val="both"/>
        <w:rPr>
          <w:rFonts w:ascii="Arial" w:hAnsi="Arial" w:cs="Arial"/>
          <w:b/>
          <w:i/>
          <w:iCs/>
          <w:sz w:val="24"/>
          <w:szCs w:val="24"/>
        </w:rPr>
      </w:pP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Documento de identidad.</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Certificados de antecedentes disciplinarios, fiscales y judiciales.</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Certificación bajo juramento del cumplimiento de los requisitos.</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Fotografía 3x4.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Propuesta de programa (máximo cinco propuestas en una cuartilla, letra Arial 12).</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Cronograma del Proceso Electoral:</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Convocatoria: 4 de junio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Inscripción de Aspirantes: Del 21 de junio al 5 de julio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Verificación de Requisitos: 8 de julio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Publicación del Listado de Elegibles: 10 de julio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lastRenderedPageBreak/>
        <w:t>Recepción de Observaciones y Reclamaciones: Del 12 al 15 de julio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Publicación del Listado Definitivo de Elegibles: 17 de julio de 2024.</w:t>
      </w:r>
    </w:p>
    <w:p w:rsidR="00D311CA" w:rsidRPr="00D311CA" w:rsidRDefault="00D311CA" w:rsidP="00D311CA">
      <w:pPr>
        <w:pStyle w:val="Textoindependiente"/>
        <w:numPr>
          <w:ilvl w:val="0"/>
          <w:numId w:val="12"/>
        </w:numPr>
        <w:contextualSpacing/>
        <w:mirrorIndents/>
        <w:jc w:val="both"/>
        <w:rPr>
          <w:rFonts w:ascii="Arial" w:hAnsi="Arial" w:cs="Arial"/>
          <w:bCs/>
          <w:sz w:val="24"/>
          <w:szCs w:val="24"/>
        </w:rPr>
      </w:pPr>
      <w:r w:rsidRPr="00D311CA">
        <w:rPr>
          <w:rFonts w:ascii="Arial" w:hAnsi="Arial" w:cs="Arial"/>
          <w:bCs/>
          <w:sz w:val="24"/>
          <w:szCs w:val="24"/>
        </w:rPr>
        <w:t>Socialización de Propuestas: 18 y 19 de julio de 2024.</w:t>
      </w:r>
    </w:p>
    <w:p w:rsidR="00D311CA" w:rsidRPr="00D311CA" w:rsidRDefault="00D311CA" w:rsidP="00D311CA">
      <w:pPr>
        <w:pStyle w:val="Textoindependiente"/>
        <w:contextualSpacing/>
        <w:mirrorIndents/>
        <w:jc w:val="both"/>
        <w:rPr>
          <w:rFonts w:ascii="Arial" w:hAnsi="Arial" w:cs="Arial"/>
          <w:bCs/>
          <w:sz w:val="24"/>
          <w:szCs w:val="24"/>
        </w:rPr>
      </w:pPr>
      <w:r w:rsidRPr="00D311CA">
        <w:rPr>
          <w:rFonts w:ascii="Arial" w:hAnsi="Arial" w:cs="Arial"/>
          <w:bCs/>
          <w:i/>
          <w:iCs/>
          <w:sz w:val="24"/>
          <w:szCs w:val="24"/>
        </w:rPr>
        <w:t>Reunión de Votación:</w:t>
      </w:r>
      <w:r w:rsidRPr="00D311CA">
        <w:rPr>
          <w:rFonts w:ascii="Arial" w:hAnsi="Arial" w:cs="Arial"/>
          <w:bCs/>
          <w:sz w:val="24"/>
          <w:szCs w:val="24"/>
        </w:rPr>
        <w:t xml:space="preserve"> 25 de julio de 2024 en las instalaciones del INFOTEP.</w:t>
      </w:r>
    </w:p>
    <w:p w:rsidR="00D311CA" w:rsidRDefault="00D311CA" w:rsidP="00D311CA">
      <w:pPr>
        <w:pStyle w:val="Textoindependiente"/>
        <w:contextualSpacing/>
        <w:mirrorIndents/>
        <w:jc w:val="both"/>
        <w:rPr>
          <w:rFonts w:ascii="Arial" w:hAnsi="Arial" w:cs="Arial"/>
          <w:bCs/>
          <w:sz w:val="24"/>
          <w:szCs w:val="24"/>
        </w:rPr>
      </w:pPr>
    </w:p>
    <w:p w:rsidR="00D311CA" w:rsidRPr="00D311CA" w:rsidRDefault="00D311CA" w:rsidP="00D311CA">
      <w:pPr>
        <w:pStyle w:val="Textoindependiente"/>
        <w:contextualSpacing/>
        <w:mirrorIndents/>
        <w:jc w:val="both"/>
        <w:rPr>
          <w:rFonts w:ascii="Arial" w:hAnsi="Arial" w:cs="Arial"/>
          <w:bCs/>
          <w:sz w:val="24"/>
          <w:szCs w:val="24"/>
        </w:rPr>
      </w:pPr>
      <w:r w:rsidRPr="00D311CA">
        <w:rPr>
          <w:rFonts w:ascii="Arial" w:hAnsi="Arial" w:cs="Arial"/>
          <w:bCs/>
          <w:i/>
          <w:iCs/>
          <w:sz w:val="24"/>
          <w:szCs w:val="24"/>
        </w:rPr>
        <w:t>Declaración del Aspirante Electo:</w:t>
      </w:r>
      <w:r w:rsidRPr="00D311CA">
        <w:rPr>
          <w:rFonts w:ascii="Arial" w:hAnsi="Arial" w:cs="Arial"/>
          <w:bCs/>
          <w:sz w:val="24"/>
          <w:szCs w:val="24"/>
        </w:rPr>
        <w:t xml:space="preserve"> 26 de julio de 2024.</w:t>
      </w:r>
    </w:p>
    <w:p w:rsidR="00D311CA" w:rsidRDefault="00D311CA" w:rsidP="00D311CA">
      <w:pPr>
        <w:pStyle w:val="Textoindependiente"/>
        <w:contextualSpacing/>
        <w:mirrorIndents/>
        <w:jc w:val="both"/>
        <w:rPr>
          <w:rFonts w:ascii="Arial" w:hAnsi="Arial" w:cs="Arial"/>
          <w:bCs/>
          <w:sz w:val="24"/>
          <w:szCs w:val="24"/>
        </w:rPr>
      </w:pPr>
    </w:p>
    <w:p w:rsidR="00D311CA" w:rsidRPr="00D311CA" w:rsidRDefault="00D311CA" w:rsidP="00D311CA">
      <w:pPr>
        <w:pStyle w:val="Textoindependiente"/>
        <w:contextualSpacing/>
        <w:mirrorIndents/>
        <w:jc w:val="both"/>
        <w:rPr>
          <w:rFonts w:ascii="Arial" w:hAnsi="Arial" w:cs="Arial"/>
          <w:bCs/>
          <w:sz w:val="24"/>
          <w:szCs w:val="24"/>
        </w:rPr>
      </w:pPr>
      <w:r w:rsidRPr="00D311CA">
        <w:rPr>
          <w:rFonts w:ascii="Arial" w:hAnsi="Arial" w:cs="Arial"/>
          <w:bCs/>
          <w:i/>
          <w:iCs/>
          <w:sz w:val="24"/>
          <w:szCs w:val="24"/>
        </w:rPr>
        <w:t>Posesión del Representante:</w:t>
      </w:r>
      <w:r w:rsidRPr="00D311CA">
        <w:rPr>
          <w:rFonts w:ascii="Arial" w:hAnsi="Arial" w:cs="Arial"/>
          <w:bCs/>
          <w:sz w:val="24"/>
          <w:szCs w:val="24"/>
        </w:rPr>
        <w:t xml:space="preserve"> Próximo Consejo Directivo Ordinario.</w:t>
      </w:r>
    </w:p>
    <w:p w:rsidR="00D311CA" w:rsidRDefault="00D311CA" w:rsidP="00D311CA">
      <w:pPr>
        <w:pStyle w:val="Textoindependiente"/>
        <w:contextualSpacing/>
        <w:mirrorIndents/>
        <w:jc w:val="both"/>
        <w:rPr>
          <w:rFonts w:ascii="Arial" w:hAnsi="Arial" w:cs="Arial"/>
          <w:bCs/>
          <w:sz w:val="24"/>
          <w:szCs w:val="24"/>
        </w:rPr>
      </w:pPr>
    </w:p>
    <w:p w:rsidR="00D311CA" w:rsidRPr="00D311CA" w:rsidRDefault="00D311CA" w:rsidP="00D311CA">
      <w:pPr>
        <w:pStyle w:val="Textoindependiente"/>
        <w:contextualSpacing/>
        <w:mirrorIndents/>
        <w:jc w:val="both"/>
        <w:rPr>
          <w:rFonts w:ascii="Arial" w:hAnsi="Arial" w:cs="Arial"/>
          <w:bCs/>
          <w:sz w:val="24"/>
          <w:szCs w:val="24"/>
        </w:rPr>
      </w:pPr>
      <w:r w:rsidRPr="00D311CA">
        <w:rPr>
          <w:rFonts w:ascii="Arial" w:hAnsi="Arial" w:cs="Arial"/>
          <w:bCs/>
          <w:sz w:val="24"/>
          <w:szCs w:val="24"/>
        </w:rPr>
        <w:t>La elección del representante del sector productivo es crucial para asegurar una representación efectiva y directa de los intereses y necesidades del sector productivo del Archipiélago ante el Consejo Directivo del INFOTEP.</w:t>
      </w:r>
    </w:p>
    <w:p w:rsidR="00D311CA" w:rsidRPr="00D311CA" w:rsidRDefault="00D311CA" w:rsidP="00D311CA">
      <w:pPr>
        <w:pStyle w:val="Textoindependiente"/>
        <w:contextualSpacing/>
        <w:mirrorIndents/>
        <w:jc w:val="both"/>
        <w:rPr>
          <w:rFonts w:ascii="Arial" w:hAnsi="Arial" w:cs="Arial"/>
          <w:bCs/>
          <w:sz w:val="24"/>
          <w:szCs w:val="24"/>
        </w:rPr>
      </w:pPr>
    </w:p>
    <w:p w:rsidR="004C4D58" w:rsidRDefault="00D311CA" w:rsidP="00D311CA">
      <w:pPr>
        <w:pStyle w:val="Textoindependiente"/>
        <w:contextualSpacing/>
        <w:mirrorIndents/>
        <w:jc w:val="both"/>
        <w:rPr>
          <w:rFonts w:ascii="Arial" w:hAnsi="Arial" w:cs="Arial"/>
          <w:b/>
          <w:i/>
          <w:color w:val="A6A6A6" w:themeColor="background1" w:themeShade="A6"/>
          <w:sz w:val="20"/>
          <w:szCs w:val="20"/>
        </w:rPr>
      </w:pPr>
      <w:r w:rsidRPr="00D311CA">
        <w:rPr>
          <w:rFonts w:ascii="Arial" w:hAnsi="Arial" w:cs="Arial"/>
          <w:bCs/>
          <w:sz w:val="24"/>
          <w:szCs w:val="24"/>
        </w:rPr>
        <w:t>Para más información, visite nuestra página web oficial o nuestras redes sociales, donde se publicarán todas las actualizaciones y detalles pertinentes al proceso electoral.</w:t>
      </w:r>
    </w:p>
    <w:p w:rsidR="00D311CA" w:rsidRDefault="00D311CA" w:rsidP="006F5F2F">
      <w:pPr>
        <w:contextualSpacing/>
        <w:mirrorIndents/>
        <w:jc w:val="center"/>
        <w:rPr>
          <w:rFonts w:ascii="Arial" w:hAnsi="Arial" w:cs="Arial"/>
          <w:b/>
          <w:i/>
          <w:color w:val="A6A6A6" w:themeColor="background1" w:themeShade="A6"/>
          <w:sz w:val="20"/>
          <w:szCs w:val="20"/>
        </w:rPr>
      </w:pPr>
    </w:p>
    <w:p w:rsidR="00D311CA" w:rsidRDefault="00D311CA" w:rsidP="006F5F2F">
      <w:pPr>
        <w:contextualSpacing/>
        <w:mirrorIndents/>
        <w:jc w:val="center"/>
        <w:rPr>
          <w:rFonts w:ascii="Arial" w:hAnsi="Arial" w:cs="Arial"/>
          <w:b/>
          <w:i/>
          <w:color w:val="A6A6A6" w:themeColor="background1" w:themeShade="A6"/>
          <w:sz w:val="20"/>
          <w:szCs w:val="20"/>
        </w:rPr>
      </w:pPr>
    </w:p>
    <w:p w:rsidR="00D311CA" w:rsidRDefault="00D311CA" w:rsidP="006F5F2F">
      <w:pPr>
        <w:contextualSpacing/>
        <w:mirrorIndents/>
        <w:jc w:val="center"/>
        <w:rPr>
          <w:rFonts w:ascii="Arial" w:hAnsi="Arial" w:cs="Arial"/>
          <w:b/>
          <w:i/>
          <w:color w:val="A6A6A6" w:themeColor="background1" w:themeShade="A6"/>
          <w:sz w:val="20"/>
          <w:szCs w:val="20"/>
        </w:rPr>
      </w:pPr>
    </w:p>
    <w:p w:rsidR="00D311CA" w:rsidRDefault="00D311CA" w:rsidP="006F5F2F">
      <w:pPr>
        <w:contextualSpacing/>
        <w:mirrorIndents/>
        <w:jc w:val="center"/>
        <w:rPr>
          <w:rFonts w:ascii="Arial" w:hAnsi="Arial" w:cs="Arial"/>
          <w:b/>
          <w:i/>
          <w:color w:val="A6A6A6" w:themeColor="background1" w:themeShade="A6"/>
          <w:sz w:val="20"/>
          <w:szCs w:val="20"/>
        </w:rPr>
      </w:pPr>
    </w:p>
    <w:p w:rsidR="00D311CA" w:rsidRDefault="00D311CA" w:rsidP="006F5F2F">
      <w:pPr>
        <w:contextualSpacing/>
        <w:mirrorIndents/>
        <w:jc w:val="center"/>
        <w:rPr>
          <w:rFonts w:ascii="Arial" w:hAnsi="Arial" w:cs="Arial"/>
          <w:b/>
          <w:i/>
          <w:color w:val="A6A6A6" w:themeColor="background1" w:themeShade="A6"/>
          <w:sz w:val="20"/>
          <w:szCs w:val="20"/>
        </w:rPr>
      </w:pPr>
    </w:p>
    <w:p w:rsidR="00EC5D5C" w:rsidRPr="00237122" w:rsidRDefault="00000000" w:rsidP="006F5F2F">
      <w:pPr>
        <w:contextualSpacing/>
        <w:mirrorIndents/>
        <w:jc w:val="center"/>
        <w:rPr>
          <w:rFonts w:ascii="Arial" w:hAnsi="Arial" w:cs="Arial"/>
          <w:b/>
          <w:i/>
          <w:color w:val="A6A6A6" w:themeColor="background1" w:themeShade="A6"/>
          <w:sz w:val="20"/>
          <w:szCs w:val="20"/>
        </w:rPr>
      </w:pPr>
      <w:r w:rsidRPr="00237122">
        <w:rPr>
          <w:rFonts w:ascii="Arial" w:hAnsi="Arial" w:cs="Arial"/>
          <w:b/>
          <w:i/>
          <w:color w:val="A6A6A6" w:themeColor="background1" w:themeShade="A6"/>
          <w:sz w:val="20"/>
          <w:szCs w:val="20"/>
        </w:rPr>
        <w:t>#I</w:t>
      </w:r>
      <w:r w:rsidR="001F5AC6" w:rsidRPr="00237122">
        <w:rPr>
          <w:rFonts w:ascii="Arial" w:hAnsi="Arial" w:cs="Arial"/>
          <w:b/>
          <w:i/>
          <w:color w:val="A6A6A6" w:themeColor="background1" w:themeShade="A6"/>
          <w:sz w:val="20"/>
          <w:szCs w:val="20"/>
        </w:rPr>
        <w:t>nfotepSeTransforma</w:t>
      </w:r>
    </w:p>
    <w:sectPr w:rsidR="00EC5D5C" w:rsidRPr="00237122" w:rsidSect="00237122">
      <w:headerReference w:type="default" r:id="rId8"/>
      <w:footerReference w:type="default" r:id="rId9"/>
      <w:type w:val="continuous"/>
      <w:pgSz w:w="12240" w:h="15840"/>
      <w:pgMar w:top="1418" w:right="1418" w:bottom="1257" w:left="1418" w:header="720" w:footer="93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713DE" w:rsidRDefault="005713DE" w:rsidP="001F5AC6">
      <w:r>
        <w:separator/>
      </w:r>
    </w:p>
  </w:endnote>
  <w:endnote w:type="continuationSeparator" w:id="0">
    <w:p w:rsidR="005713DE" w:rsidRDefault="005713DE" w:rsidP="001F5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1"/>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Oriya MN">
    <w:panose1 w:val="00000500000000000000"/>
    <w:charset w:val="00"/>
    <w:family w:val="auto"/>
    <w:pitch w:val="variable"/>
    <w:sig w:usb0="00080003" w:usb1="00000000" w:usb2="00000000" w:usb3="00000000" w:csb0="00000001" w:csb1="00000000"/>
  </w:font>
  <w:font w:name="HGMaruGothicMPRO">
    <w:panose1 w:val="020F0600000000000000"/>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r>
      <w:rPr>
        <w:noProof/>
        <w:sz w:val="2"/>
      </w:rPr>
      <mc:AlternateContent>
        <mc:Choice Requires="wpg">
          <w:drawing>
            <wp:inline distT="0" distB="0" distL="0" distR="0" wp14:anchorId="537BBD77" wp14:editId="4D204F27">
              <wp:extent cx="6306820" cy="6350"/>
              <wp:effectExtent l="0" t="0" r="5080" b="6350"/>
              <wp:docPr id="71301450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6820" cy="6350"/>
                        <a:chOff x="0" y="0"/>
                        <a:chExt cx="9932" cy="10"/>
                      </a:xfrm>
                    </wpg:grpSpPr>
                    <wps:wsp>
                      <wps:cNvPr id="1665163274" name="Rectangle 3"/>
                      <wps:cNvSpPr>
                        <a:spLocks/>
                      </wps:cNvSpPr>
                      <wps:spPr bwMode="auto">
                        <a:xfrm>
                          <a:off x="0" y="0"/>
                          <a:ext cx="9932" cy="10"/>
                        </a:xfrm>
                        <a:prstGeom prst="rect">
                          <a:avLst/>
                        </a:prstGeom>
                        <a:solidFill>
                          <a:srgbClr val="B1C0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32290D0" id="Group 2" o:spid="_x0000_s1026" style="width:496.6pt;height:.5pt;mso-position-horizontal-relative:char;mso-position-vertical-relative:line" coordsize="9932,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">
              <v:rect id="Rectangle 3" o:spid="_x0000_s1027" style="position:absolute;width:9932;height: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" fillcolor="#b1c0cd" stroked="f">
                <v:path arrowok="t"/>
              </v:rect>
              <w10:anchorlock/>
            </v:group>
          </w:pict>
        </mc:Fallback>
      </mc:AlternateContent>
    </w:r>
  </w:p>
  <w:p w:rsidR="006A3FE1" w:rsidRPr="006A3FE1" w:rsidRDefault="006A3FE1" w:rsidP="006A3FE1">
    <w:pPr>
      <w:contextualSpacing/>
      <w:mirrorIndents/>
      <w:jc w:val="center"/>
      <w:rPr>
        <w:rFonts w:asciiTheme="minorHAnsi" w:hAnsiTheme="minorHAnsi" w:cstheme="minorHAnsi"/>
        <w:sz w:val="20"/>
        <w:szCs w:val="28"/>
      </w:rPr>
    </w:pPr>
    <w:r w:rsidRPr="006A3FE1">
      <w:rPr>
        <w:rFonts w:asciiTheme="minorHAnsi" w:hAnsiTheme="minorHAnsi" w:cstheme="minorHAnsi"/>
        <w:color w:val="0070C0"/>
        <w:spacing w:val="1"/>
        <w:w w:val="102"/>
        <w:sz w:val="20"/>
        <w:szCs w:val="28"/>
      </w:rPr>
      <w:t>A</w:t>
    </w:r>
    <w:r w:rsidRPr="006A3FE1">
      <w:rPr>
        <w:rFonts w:asciiTheme="minorHAnsi" w:hAnsiTheme="minorHAnsi" w:cstheme="minorHAnsi"/>
        <w:color w:val="0070C0"/>
        <w:w w:val="102"/>
        <w:sz w:val="20"/>
        <w:szCs w:val="28"/>
      </w:rPr>
      <w:t>v</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76"/>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14"/>
        <w:sz w:val="20"/>
        <w:szCs w:val="28"/>
      </w:rPr>
      <w:t>rr</w:t>
    </w:r>
    <w:r w:rsidRPr="006A3FE1">
      <w:rPr>
        <w:rFonts w:asciiTheme="minorHAnsi" w:hAnsiTheme="minorHAnsi" w:cstheme="minorHAnsi"/>
        <w:color w:val="0070C0"/>
        <w:w w:val="118"/>
        <w:sz w:val="20"/>
        <w:szCs w:val="28"/>
      </w:rPr>
      <w:t>i</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4"/>
        <w:sz w:val="20"/>
        <w:szCs w:val="28"/>
      </w:rPr>
      <w:t>r</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1"/>
        <w:sz w:val="20"/>
        <w:szCs w:val="28"/>
      </w:rPr>
      <w:t>e</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01"/>
        <w:sz w:val="20"/>
        <w:szCs w:val="28"/>
      </w:rPr>
      <w:t>y</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05"/>
        <w:sz w:val="20"/>
        <w:szCs w:val="28"/>
      </w:rPr>
      <w:t>n</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6"/>
        <w:sz w:val="20"/>
        <w:szCs w:val="28"/>
      </w:rPr>
      <w:t>An</w:t>
    </w:r>
    <w:r w:rsidRPr="006A3FE1">
      <w:rPr>
        <w:rFonts w:asciiTheme="minorHAnsi" w:hAnsiTheme="minorHAnsi" w:cstheme="minorHAnsi"/>
        <w:color w:val="0070C0"/>
        <w:spacing w:val="1"/>
        <w:w w:val="111"/>
        <w:sz w:val="20"/>
        <w:szCs w:val="28"/>
      </w:rPr>
      <w:t>d</w:t>
    </w:r>
    <w:r w:rsidRPr="006A3FE1">
      <w:rPr>
        <w:rFonts w:asciiTheme="minorHAnsi" w:hAnsiTheme="minorHAnsi" w:cstheme="minorHAnsi"/>
        <w:color w:val="0070C0"/>
        <w:spacing w:val="1"/>
        <w:w w:val="114"/>
        <w:sz w:val="20"/>
        <w:szCs w:val="28"/>
      </w:rPr>
      <w:t>r</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76"/>
        <w:sz w:val="20"/>
        <w:szCs w:val="28"/>
      </w:rPr>
      <w:t>I</w:t>
    </w:r>
    <w:r w:rsidRPr="006A3FE1">
      <w:rPr>
        <w:rFonts w:asciiTheme="minorHAnsi" w:hAnsiTheme="minorHAnsi" w:cstheme="minorHAnsi"/>
        <w:color w:val="0070C0"/>
        <w:w w:val="107"/>
        <w:sz w:val="20"/>
        <w:szCs w:val="28"/>
      </w:rPr>
      <w:t>sl</w:t>
    </w:r>
    <w:r w:rsidRPr="006A3FE1">
      <w:rPr>
        <w:rFonts w:asciiTheme="minorHAnsi" w:hAnsiTheme="minorHAnsi" w:cstheme="minorHAnsi"/>
        <w:color w:val="0070C0"/>
        <w:w w:val="95"/>
        <w:sz w:val="20"/>
        <w:szCs w:val="28"/>
      </w:rPr>
      <w:t>as,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7"/>
        <w:sz w:val="20"/>
        <w:szCs w:val="28"/>
      </w:rPr>
      <w:t>N</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7"/>
        <w:sz w:val="20"/>
        <w:szCs w:val="28"/>
      </w:rPr>
      <w:t>892400461</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w w:val="97"/>
        <w:sz w:val="20"/>
        <w:szCs w:val="28"/>
      </w:rPr>
      <w:t>5</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12"/>
        <w:sz w:val="20"/>
        <w:szCs w:val="28"/>
      </w:rPr>
      <w:t>T</w:t>
    </w:r>
    <w:r w:rsidRPr="006A3FE1">
      <w:rPr>
        <w:rFonts w:asciiTheme="minorHAnsi" w:hAnsiTheme="minorHAnsi" w:cstheme="minorHAnsi"/>
        <w:color w:val="0070C0"/>
        <w:spacing w:val="1"/>
        <w:w w:val="111"/>
        <w:sz w:val="20"/>
        <w:szCs w:val="28"/>
      </w:rPr>
      <w:t>e</w:t>
    </w:r>
    <w:r w:rsidRPr="006A3FE1">
      <w:rPr>
        <w:rFonts w:asciiTheme="minorHAnsi" w:hAnsiTheme="minorHAnsi" w:cstheme="minorHAnsi"/>
        <w:color w:val="0070C0"/>
        <w:w w:val="111"/>
        <w:sz w:val="20"/>
        <w:szCs w:val="28"/>
      </w:rPr>
      <w:t>l</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88"/>
        <w:sz w:val="20"/>
        <w:szCs w:val="28"/>
      </w:rPr>
      <w:t>(</w:t>
    </w:r>
    <w:r w:rsidRPr="006A3FE1">
      <w:rPr>
        <w:rFonts w:asciiTheme="minorHAnsi" w:hAnsiTheme="minorHAnsi" w:cstheme="minorHAnsi"/>
        <w:color w:val="0070C0"/>
        <w:spacing w:val="1"/>
        <w:w w:val="97"/>
        <w:sz w:val="20"/>
        <w:szCs w:val="28"/>
      </w:rPr>
      <w:t>57</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3"/>
        <w:sz w:val="20"/>
        <w:szCs w:val="28"/>
      </w:rPr>
      <w:t>8</w:t>
    </w:r>
    <w:r w:rsidRPr="006A3FE1">
      <w:rPr>
        <w:rFonts w:asciiTheme="minorHAnsi" w:hAnsiTheme="minorHAnsi" w:cstheme="minorHAnsi"/>
        <w:color w:val="0070C0"/>
        <w:w w:val="93"/>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5121350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51266</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07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 xml:space="preserve">| </w:t>
    </w:r>
    <w:r w:rsidRPr="006A3FE1">
      <w:rPr>
        <w:rFonts w:asciiTheme="minorHAnsi" w:hAnsiTheme="minorHAnsi" w:cstheme="minorHAnsi"/>
        <w:color w:val="0070C0"/>
        <w:w w:val="99"/>
        <w:sz w:val="20"/>
        <w:szCs w:val="28"/>
      </w:rPr>
      <w:t>F</w:t>
    </w:r>
    <w:r w:rsidRPr="006A3FE1">
      <w:rPr>
        <w:rFonts w:asciiTheme="minorHAnsi" w:hAnsiTheme="minorHAnsi" w:cstheme="minorHAnsi"/>
        <w:color w:val="0070C0"/>
        <w:spacing w:val="1"/>
        <w:w w:val="99"/>
        <w:sz w:val="20"/>
        <w:szCs w:val="28"/>
      </w:rPr>
      <w:t>a</w:t>
    </w:r>
    <w:r w:rsidRPr="006A3FE1">
      <w:rPr>
        <w:rFonts w:asciiTheme="minorHAnsi" w:hAnsiTheme="minorHAnsi" w:cstheme="minorHAnsi"/>
        <w:color w:val="0070C0"/>
        <w:w w:val="73"/>
        <w:sz w:val="20"/>
        <w:szCs w:val="28"/>
      </w:rPr>
      <w:t>x:</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57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70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2"/>
        <w:sz w:val="20"/>
        <w:szCs w:val="28"/>
      </w:rPr>
      <w:t>E</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hyperlink r:id="rId1">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4"/>
          <w:sz w:val="20"/>
          <w:szCs w:val="28"/>
        </w:rPr>
        <w:t>@</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88"/>
          <w:sz w:val="20"/>
          <w:szCs w:val="28"/>
        </w:rPr>
        <w:t>i.</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9"/>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hyperlink r:id="rId2">
      <w:r w:rsidRPr="006A3FE1">
        <w:rPr>
          <w:rFonts w:asciiTheme="minorHAnsi" w:hAnsiTheme="minorHAnsi" w:cstheme="minorHAnsi"/>
          <w:color w:val="0070C0"/>
          <w:spacing w:val="1"/>
          <w:w w:val="102"/>
          <w:sz w:val="20"/>
          <w:szCs w:val="28"/>
        </w:rPr>
        <w:t>www</w:t>
      </w:r>
      <w:r w:rsidRPr="006A3FE1">
        <w:rPr>
          <w:rFonts w:asciiTheme="minorHAnsi" w:hAnsiTheme="minorHAnsi" w:cstheme="minorHAnsi"/>
          <w:color w:val="0070C0"/>
          <w:w w:val="102"/>
          <w:sz w:val="20"/>
          <w:szCs w:val="28"/>
        </w:rPr>
        <w:t>.</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9"/>
        <w:sz w:val="20"/>
        <w:szCs w:val="28"/>
      </w:rPr>
      <w:t>V</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1"/>
        <w:sz w:val="20"/>
        <w:szCs w:val="28"/>
      </w:rPr>
      <w:t>g</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05"/>
        <w:sz w:val="20"/>
        <w:szCs w:val="28"/>
      </w:rPr>
      <w:t>d</w:t>
    </w:r>
    <w:r w:rsidRPr="006A3FE1">
      <w:rPr>
        <w:rFonts w:asciiTheme="minorHAnsi" w:hAnsiTheme="minorHAnsi" w:cstheme="minorHAnsi"/>
        <w:color w:val="0070C0"/>
        <w:w w:val="105"/>
        <w:sz w:val="20"/>
        <w:szCs w:val="28"/>
      </w:rPr>
      <w:t>a</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20"/>
        <w:sz w:val="20"/>
        <w:szCs w:val="28"/>
      </w:rPr>
      <w:t>M</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02"/>
        <w:sz w:val="20"/>
        <w:szCs w:val="28"/>
      </w:rPr>
      <w:t>E</w:t>
    </w:r>
    <w:r w:rsidRPr="006A3FE1">
      <w:rPr>
        <w:rFonts w:asciiTheme="minorHAnsi" w:hAnsiTheme="minorHAnsi" w:cstheme="minorHAnsi"/>
        <w:color w:val="0070C0"/>
        <w:spacing w:val="1"/>
        <w:w w:val="113"/>
        <w:sz w:val="20"/>
        <w:szCs w:val="28"/>
      </w:rPr>
      <w:t>du</w:t>
    </w:r>
    <w:r w:rsidRPr="006A3FE1">
      <w:rPr>
        <w:rFonts w:asciiTheme="minorHAnsi" w:hAnsiTheme="minorHAnsi" w:cstheme="minorHAnsi"/>
        <w:color w:val="0070C0"/>
        <w:w w:val="113"/>
        <w:sz w:val="20"/>
        <w:szCs w:val="28"/>
      </w:rPr>
      <w:t>c</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color w:val="0070C0"/>
        <w:w w:val="99"/>
        <w:sz w:val="20"/>
        <w:szCs w:val="28"/>
      </w:rPr>
      <w:t>ió</w:t>
    </w:r>
    <w:r w:rsidRPr="006A3FE1">
      <w:rPr>
        <w:rFonts w:asciiTheme="minorHAnsi" w:hAnsiTheme="minorHAnsi" w:cstheme="minorHAnsi"/>
        <w:color w:val="0070C0"/>
        <w:w w:val="105"/>
        <w:sz w:val="20"/>
        <w:szCs w:val="28"/>
      </w:rPr>
      <w:t>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713DE" w:rsidRDefault="005713DE" w:rsidP="001F5AC6">
      <w:r>
        <w:separator/>
      </w:r>
    </w:p>
  </w:footnote>
  <w:footnote w:type="continuationSeparator" w:id="0">
    <w:p w:rsidR="005713DE" w:rsidRDefault="005713DE" w:rsidP="001F5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F5AC6" w:rsidRPr="006A3FE1" w:rsidRDefault="006A3FE1" w:rsidP="001F5AC6">
    <w:pPr>
      <w:pStyle w:val="Encabezado"/>
      <w:tabs>
        <w:tab w:val="clear" w:pos="4419"/>
        <w:tab w:val="clear" w:pos="8838"/>
        <w:tab w:val="left" w:pos="4680"/>
      </w:tabs>
      <w:rPr>
        <w:rFonts w:ascii="Oriya MN" w:eastAsia="HGMaruGothicMPRO" w:hAnsi="Oriya MN" w:cs="Oriya MN"/>
        <w:b/>
        <w:bCs/>
        <w:color w:val="548DD4" w:themeColor="text2" w:themeTint="99"/>
        <w:sz w:val="32"/>
        <w14:shadow w14:blurRad="50800" w14:dist="50800" w14:dir="5400000" w14:sx="0" w14:sy="0" w14:kx="0" w14:ky="0" w14:algn="ctr">
          <w14:srgbClr w14:val="000000">
            <w14:alpha w14:val="10862"/>
          </w14:srgbClr>
        </w14:shadow>
        <w14:textOutline w14:w="9525" w14:cap="rnd" w14:cmpd="sng" w14:algn="ctr">
          <w14:noFill/>
          <w14:prstDash w14:val="solid"/>
          <w14:bevel/>
        </w14:textOutline>
        <w14:textFill>
          <w14:solidFill>
            <w14:schemeClr w14:val="tx2">
              <w14:alpha w14:val="15362"/>
              <w14:lumMod w14:val="60000"/>
              <w14:lumOff w14:val="40000"/>
            </w14:schemeClr>
          </w14:solidFill>
        </w14:textFill>
        <w14:props3d w14:extrusionH="0" w14:contourW="0" w14:prstMaterial="matte"/>
      </w:rPr>
    </w:pPr>
    <w:r>
      <w:rPr>
        <w:rFonts w:ascii="Times New Roman"/>
        <w:noProof/>
        <w:position w:val="10"/>
        <w:sz w:val="20"/>
      </w:rPr>
      <mc:AlternateContent>
        <mc:Choice Requires="wpg">
          <w:drawing>
            <wp:anchor distT="0" distB="0" distL="114300" distR="114300" simplePos="0" relativeHeight="251659264" behindDoc="0" locked="0" layoutInCell="1" allowOverlap="1" wp14:anchorId="42A3548E">
              <wp:simplePos x="0" y="0"/>
              <wp:positionH relativeFrom="column">
                <wp:posOffset>2628900</wp:posOffset>
              </wp:positionH>
              <wp:positionV relativeFrom="paragraph">
                <wp:posOffset>-217170</wp:posOffset>
              </wp:positionV>
              <wp:extent cx="116205" cy="911860"/>
              <wp:effectExtent l="0" t="0" r="0" b="2540"/>
              <wp:wrapThrough wrapText="bothSides">
                <wp:wrapPolygon edited="0">
                  <wp:start x="4721" y="0"/>
                  <wp:lineTo x="0" y="903"/>
                  <wp:lineTo x="0" y="19554"/>
                  <wp:lineTo x="4721" y="21359"/>
                  <wp:lineTo x="14164" y="21359"/>
                  <wp:lineTo x="18885" y="19554"/>
                  <wp:lineTo x="18885" y="903"/>
                  <wp:lineTo x="14164" y="0"/>
                  <wp:lineTo x="4721" y="0"/>
                </wp:wrapPolygon>
              </wp:wrapThrough>
              <wp:docPr id="112177415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205" cy="911860"/>
                        <a:chOff x="0" y="0"/>
                        <a:chExt cx="183" cy="1436"/>
                      </a:xfrm>
                    </wpg:grpSpPr>
                    <pic:pic xmlns:pic="http://schemas.openxmlformats.org/drawingml/2006/picture">
                      <pic:nvPicPr>
                        <pic:cNvPr id="213446035" name="Picture 1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 cy="1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3339321" name="Line 10"/>
                      <wps:cNvCnPr>
                        <a:cxnSpLocks/>
                      </wps:cNvCnPr>
                      <wps:spPr bwMode="auto">
                        <a:xfrm>
                          <a:off x="91" y="38"/>
                          <a:ext cx="0" cy="1275"/>
                        </a:xfrm>
                        <a:prstGeom prst="line">
                          <a:avLst/>
                        </a:prstGeom>
                        <a:noFill/>
                        <a:ln w="25400">
                          <a:solidFill>
                            <a:srgbClr val="66CC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FAFFEF" id="Group 9" o:spid="_x0000_s1026" style="position:absolute;margin-left:207pt;margin-top:-17.1pt;width:9.15pt;height:71.8pt;z-index:251659264" coordsize="183,143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width:183;height:1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">
                <v:imagedata r:id="rId2" o:title=""/>
                <v:path arrowok="t"/>
                <o:lock v:ext="edit" aspectratio="f"/>
              </v:shape>
              <v:line id="Line 10" o:spid="_x0000_s1028" style="position:absolute;visibility:visible;mso-wrap-style:square" from="91,38" to="91,13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" strokecolor="#6cf" strokeweight="2pt">
                <o:lock v:ext="edit" shapetype="f"/>
              </v:line>
              <w10:wrap type="through"/>
            </v:group>
          </w:pict>
        </mc:Fallback>
      </mc:AlternateContent>
    </w:r>
    <w:r>
      <w:rPr>
        <w:rFonts w:ascii="Times New Roman"/>
        <w:noProof/>
        <w:sz w:val="20"/>
      </w:rPr>
      <w:drawing>
        <wp:anchor distT="0" distB="0" distL="114300" distR="114300" simplePos="0" relativeHeight="251658240" behindDoc="0" locked="0" layoutInCell="1" allowOverlap="1" wp14:anchorId="49FB7796">
          <wp:simplePos x="0" y="0"/>
          <wp:positionH relativeFrom="column">
            <wp:posOffset>-495300</wp:posOffset>
          </wp:positionH>
          <wp:positionV relativeFrom="paragraph">
            <wp:posOffset>-320675</wp:posOffset>
          </wp:positionV>
          <wp:extent cx="3041015" cy="1106170"/>
          <wp:effectExtent l="0" t="0" r="0" b="0"/>
          <wp:wrapThrough wrapText="bothSides">
            <wp:wrapPolygon edited="0">
              <wp:start x="17861" y="496"/>
              <wp:lineTo x="17410" y="1240"/>
              <wp:lineTo x="16147" y="4216"/>
              <wp:lineTo x="631" y="5456"/>
              <wp:lineTo x="271" y="5952"/>
              <wp:lineTo x="722" y="8928"/>
              <wp:lineTo x="722" y="12896"/>
              <wp:lineTo x="271" y="16863"/>
              <wp:lineTo x="271" y="17359"/>
              <wp:lineTo x="19214" y="20583"/>
              <wp:lineTo x="19845" y="20583"/>
              <wp:lineTo x="19936" y="20087"/>
              <wp:lineTo x="21018" y="17111"/>
              <wp:lineTo x="21018" y="16863"/>
              <wp:lineTo x="19936" y="12896"/>
              <wp:lineTo x="21108" y="8928"/>
              <wp:lineTo x="20928" y="4216"/>
              <wp:lineTo x="19665" y="1240"/>
              <wp:lineTo x="19214" y="496"/>
              <wp:lineTo x="17861" y="496"/>
            </wp:wrapPolygon>
          </wp:wrapThrough>
          <wp:docPr id="14363546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41015" cy="1106170"/>
                  </a:xfrm>
                  <a:prstGeom prst="rect">
                    <a:avLst/>
                  </a:prstGeom>
                </pic:spPr>
              </pic:pic>
            </a:graphicData>
          </a:graphic>
          <wp14:sizeRelH relativeFrom="page">
            <wp14:pctWidth>0</wp14:pctWidth>
          </wp14:sizeRelH>
          <wp14:sizeRelV relativeFrom="page">
            <wp14:pctHeight>0</wp14:pctHeight>
          </wp14:sizeRelV>
        </wp:anchor>
      </w:drawing>
    </w:r>
    <w:r w:rsidR="001F5AC6">
      <w:tab/>
    </w:r>
    <w:r>
      <w:t xml:space="preserve">  </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BOLET</w:t>
    </w:r>
    <w:r w:rsidR="001F5AC6" w:rsidRPr="006A3FE1">
      <w:rPr>
        <w:rFonts w:ascii="Cambria" w:eastAsia="HGMaruGothicMPRO" w:hAnsi="Cambria" w:cs="Cambria"/>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Í</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N DE PRENSA</w:t>
    </w:r>
  </w:p>
  <w:p w:rsidR="001F5AC6" w:rsidRDefault="001F5AC6">
    <w:pPr>
      <w:pStyle w:val="Encabezado"/>
    </w:pPr>
  </w:p>
  <w:p w:rsidR="001F5AC6" w:rsidRDefault="001F5AC6">
    <w:pPr>
      <w:pStyle w:val="Encabezado"/>
    </w:pPr>
  </w:p>
  <w:p w:rsidR="001F5AC6" w:rsidRDefault="001F5A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D2C78"/>
    <w:multiLevelType w:val="hybridMultilevel"/>
    <w:tmpl w:val="3CE22E36"/>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D233AB3"/>
    <w:multiLevelType w:val="hybridMultilevel"/>
    <w:tmpl w:val="45984DA8"/>
    <w:lvl w:ilvl="0" w:tplc="04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97F613E"/>
    <w:multiLevelType w:val="hybridMultilevel"/>
    <w:tmpl w:val="AAF6212A"/>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6C76164"/>
    <w:multiLevelType w:val="hybridMultilevel"/>
    <w:tmpl w:val="EB06E8CE"/>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49EB7C1C"/>
    <w:multiLevelType w:val="hybridMultilevel"/>
    <w:tmpl w:val="1DEC61A8"/>
    <w:lvl w:ilvl="0" w:tplc="080A0001">
      <w:start w:val="1"/>
      <w:numFmt w:val="bullet"/>
      <w:lvlText w:val=""/>
      <w:lvlJc w:val="left"/>
      <w:pPr>
        <w:ind w:left="502" w:hanging="360"/>
      </w:pPr>
      <w:rPr>
        <w:rFonts w:ascii="Symbol" w:hAnsi="Symbol" w:hint="default"/>
      </w:rPr>
    </w:lvl>
    <w:lvl w:ilvl="1" w:tplc="080A0003" w:tentative="1">
      <w:start w:val="1"/>
      <w:numFmt w:val="bullet"/>
      <w:lvlText w:val="o"/>
      <w:lvlJc w:val="left"/>
      <w:pPr>
        <w:ind w:left="1222" w:hanging="360"/>
      </w:pPr>
      <w:rPr>
        <w:rFonts w:ascii="Courier New" w:hAnsi="Courier New" w:cs="Courier New" w:hint="default"/>
      </w:rPr>
    </w:lvl>
    <w:lvl w:ilvl="2" w:tplc="080A0005" w:tentative="1">
      <w:start w:val="1"/>
      <w:numFmt w:val="bullet"/>
      <w:lvlText w:val=""/>
      <w:lvlJc w:val="left"/>
      <w:pPr>
        <w:ind w:left="1942" w:hanging="360"/>
      </w:pPr>
      <w:rPr>
        <w:rFonts w:ascii="Wingdings" w:hAnsi="Wingdings" w:hint="default"/>
      </w:rPr>
    </w:lvl>
    <w:lvl w:ilvl="3" w:tplc="080A0001" w:tentative="1">
      <w:start w:val="1"/>
      <w:numFmt w:val="bullet"/>
      <w:lvlText w:val=""/>
      <w:lvlJc w:val="left"/>
      <w:pPr>
        <w:ind w:left="2662" w:hanging="360"/>
      </w:pPr>
      <w:rPr>
        <w:rFonts w:ascii="Symbol" w:hAnsi="Symbol" w:hint="default"/>
      </w:rPr>
    </w:lvl>
    <w:lvl w:ilvl="4" w:tplc="080A0003" w:tentative="1">
      <w:start w:val="1"/>
      <w:numFmt w:val="bullet"/>
      <w:lvlText w:val="o"/>
      <w:lvlJc w:val="left"/>
      <w:pPr>
        <w:ind w:left="3382" w:hanging="360"/>
      </w:pPr>
      <w:rPr>
        <w:rFonts w:ascii="Courier New" w:hAnsi="Courier New" w:cs="Courier New" w:hint="default"/>
      </w:rPr>
    </w:lvl>
    <w:lvl w:ilvl="5" w:tplc="080A0005" w:tentative="1">
      <w:start w:val="1"/>
      <w:numFmt w:val="bullet"/>
      <w:lvlText w:val=""/>
      <w:lvlJc w:val="left"/>
      <w:pPr>
        <w:ind w:left="4102" w:hanging="360"/>
      </w:pPr>
      <w:rPr>
        <w:rFonts w:ascii="Wingdings" w:hAnsi="Wingdings" w:hint="default"/>
      </w:rPr>
    </w:lvl>
    <w:lvl w:ilvl="6" w:tplc="080A0001" w:tentative="1">
      <w:start w:val="1"/>
      <w:numFmt w:val="bullet"/>
      <w:lvlText w:val=""/>
      <w:lvlJc w:val="left"/>
      <w:pPr>
        <w:ind w:left="4822" w:hanging="360"/>
      </w:pPr>
      <w:rPr>
        <w:rFonts w:ascii="Symbol" w:hAnsi="Symbol" w:hint="default"/>
      </w:rPr>
    </w:lvl>
    <w:lvl w:ilvl="7" w:tplc="080A0003" w:tentative="1">
      <w:start w:val="1"/>
      <w:numFmt w:val="bullet"/>
      <w:lvlText w:val="o"/>
      <w:lvlJc w:val="left"/>
      <w:pPr>
        <w:ind w:left="5542" w:hanging="360"/>
      </w:pPr>
      <w:rPr>
        <w:rFonts w:ascii="Courier New" w:hAnsi="Courier New" w:cs="Courier New" w:hint="default"/>
      </w:rPr>
    </w:lvl>
    <w:lvl w:ilvl="8" w:tplc="080A0005" w:tentative="1">
      <w:start w:val="1"/>
      <w:numFmt w:val="bullet"/>
      <w:lvlText w:val=""/>
      <w:lvlJc w:val="left"/>
      <w:pPr>
        <w:ind w:left="6262" w:hanging="360"/>
      </w:pPr>
      <w:rPr>
        <w:rFonts w:ascii="Wingdings" w:hAnsi="Wingdings" w:hint="default"/>
      </w:rPr>
    </w:lvl>
  </w:abstractNum>
  <w:abstractNum w:abstractNumId="5" w15:restartNumberingAfterBreak="0">
    <w:nsid w:val="52CA5022"/>
    <w:multiLevelType w:val="hybridMultilevel"/>
    <w:tmpl w:val="4DB0DE0C"/>
    <w:lvl w:ilvl="0" w:tplc="462A298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3D27853"/>
    <w:multiLevelType w:val="hybridMultilevel"/>
    <w:tmpl w:val="F7E24A8E"/>
    <w:lvl w:ilvl="0" w:tplc="040A0015">
      <w:start w:val="1"/>
      <w:numFmt w:val="upperLetter"/>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7" w15:restartNumberingAfterBreak="0">
    <w:nsid w:val="564F57BE"/>
    <w:multiLevelType w:val="hybridMultilevel"/>
    <w:tmpl w:val="A1EC6514"/>
    <w:lvl w:ilvl="0" w:tplc="397A7388">
      <w:start w:val="1"/>
      <w:numFmt w:val="decimal"/>
      <w:lvlText w:val="%1."/>
      <w:lvlJc w:val="left"/>
      <w:pPr>
        <w:ind w:left="1110" w:hanging="360"/>
      </w:pPr>
      <w:rPr>
        <w:rFonts w:ascii="Calibri" w:eastAsia="Calibri" w:hAnsi="Calibri" w:cs="Calibri" w:hint="default"/>
        <w:w w:val="99"/>
        <w:sz w:val="26"/>
        <w:szCs w:val="26"/>
        <w:lang w:val="es-ES" w:eastAsia="en-US" w:bidi="ar-SA"/>
      </w:rPr>
    </w:lvl>
    <w:lvl w:ilvl="1" w:tplc="B74C7C1C">
      <w:numFmt w:val="bullet"/>
      <w:lvlText w:val="•"/>
      <w:lvlJc w:val="left"/>
      <w:pPr>
        <w:ind w:left="2038" w:hanging="360"/>
      </w:pPr>
      <w:rPr>
        <w:rFonts w:hint="default"/>
        <w:lang w:val="es-ES" w:eastAsia="en-US" w:bidi="ar-SA"/>
      </w:rPr>
    </w:lvl>
    <w:lvl w:ilvl="2" w:tplc="D240604A">
      <w:numFmt w:val="bullet"/>
      <w:lvlText w:val="•"/>
      <w:lvlJc w:val="left"/>
      <w:pPr>
        <w:ind w:left="2956" w:hanging="360"/>
      </w:pPr>
      <w:rPr>
        <w:rFonts w:hint="default"/>
        <w:lang w:val="es-ES" w:eastAsia="en-US" w:bidi="ar-SA"/>
      </w:rPr>
    </w:lvl>
    <w:lvl w:ilvl="3" w:tplc="5AF833A6">
      <w:numFmt w:val="bullet"/>
      <w:lvlText w:val="•"/>
      <w:lvlJc w:val="left"/>
      <w:pPr>
        <w:ind w:left="3874" w:hanging="360"/>
      </w:pPr>
      <w:rPr>
        <w:rFonts w:hint="default"/>
        <w:lang w:val="es-ES" w:eastAsia="en-US" w:bidi="ar-SA"/>
      </w:rPr>
    </w:lvl>
    <w:lvl w:ilvl="4" w:tplc="EC2C070E">
      <w:numFmt w:val="bullet"/>
      <w:lvlText w:val="•"/>
      <w:lvlJc w:val="left"/>
      <w:pPr>
        <w:ind w:left="4792" w:hanging="360"/>
      </w:pPr>
      <w:rPr>
        <w:rFonts w:hint="default"/>
        <w:lang w:val="es-ES" w:eastAsia="en-US" w:bidi="ar-SA"/>
      </w:rPr>
    </w:lvl>
    <w:lvl w:ilvl="5" w:tplc="FC141432">
      <w:numFmt w:val="bullet"/>
      <w:lvlText w:val="•"/>
      <w:lvlJc w:val="left"/>
      <w:pPr>
        <w:ind w:left="5710" w:hanging="360"/>
      </w:pPr>
      <w:rPr>
        <w:rFonts w:hint="default"/>
        <w:lang w:val="es-ES" w:eastAsia="en-US" w:bidi="ar-SA"/>
      </w:rPr>
    </w:lvl>
    <w:lvl w:ilvl="6" w:tplc="0262D9D6">
      <w:numFmt w:val="bullet"/>
      <w:lvlText w:val="•"/>
      <w:lvlJc w:val="left"/>
      <w:pPr>
        <w:ind w:left="6628" w:hanging="360"/>
      </w:pPr>
      <w:rPr>
        <w:rFonts w:hint="default"/>
        <w:lang w:val="es-ES" w:eastAsia="en-US" w:bidi="ar-SA"/>
      </w:rPr>
    </w:lvl>
    <w:lvl w:ilvl="7" w:tplc="9ABEDC8A">
      <w:numFmt w:val="bullet"/>
      <w:lvlText w:val="•"/>
      <w:lvlJc w:val="left"/>
      <w:pPr>
        <w:ind w:left="7546" w:hanging="360"/>
      </w:pPr>
      <w:rPr>
        <w:rFonts w:hint="default"/>
        <w:lang w:val="es-ES" w:eastAsia="en-US" w:bidi="ar-SA"/>
      </w:rPr>
    </w:lvl>
    <w:lvl w:ilvl="8" w:tplc="290061CE">
      <w:numFmt w:val="bullet"/>
      <w:lvlText w:val="•"/>
      <w:lvlJc w:val="left"/>
      <w:pPr>
        <w:ind w:left="8464" w:hanging="360"/>
      </w:pPr>
      <w:rPr>
        <w:rFonts w:hint="default"/>
        <w:lang w:val="es-ES" w:eastAsia="en-US" w:bidi="ar-SA"/>
      </w:rPr>
    </w:lvl>
  </w:abstractNum>
  <w:abstractNum w:abstractNumId="8" w15:restartNumberingAfterBreak="0">
    <w:nsid w:val="59DD41E3"/>
    <w:multiLevelType w:val="hybridMultilevel"/>
    <w:tmpl w:val="CE10E144"/>
    <w:lvl w:ilvl="0" w:tplc="040A0017">
      <w:start w:val="1"/>
      <w:numFmt w:val="lowerLetter"/>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9" w15:restartNumberingAfterBreak="0">
    <w:nsid w:val="61F8379E"/>
    <w:multiLevelType w:val="hybridMultilevel"/>
    <w:tmpl w:val="F056A6A2"/>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BC950C9"/>
    <w:multiLevelType w:val="hybridMultilevel"/>
    <w:tmpl w:val="FC981A7A"/>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7F0007DC"/>
    <w:multiLevelType w:val="hybridMultilevel"/>
    <w:tmpl w:val="8B0E2A06"/>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959330719">
    <w:abstractNumId w:val="7"/>
  </w:num>
  <w:num w:numId="2" w16cid:durableId="628752500">
    <w:abstractNumId w:val="11"/>
  </w:num>
  <w:num w:numId="3" w16cid:durableId="1998872579">
    <w:abstractNumId w:val="5"/>
  </w:num>
  <w:num w:numId="4" w16cid:durableId="1499806917">
    <w:abstractNumId w:val="1"/>
  </w:num>
  <w:num w:numId="5" w16cid:durableId="1593052474">
    <w:abstractNumId w:val="0"/>
  </w:num>
  <w:num w:numId="6" w16cid:durableId="80226076">
    <w:abstractNumId w:val="3"/>
  </w:num>
  <w:num w:numId="7" w16cid:durableId="1406757589">
    <w:abstractNumId w:val="4"/>
  </w:num>
  <w:num w:numId="8" w16cid:durableId="1311909686">
    <w:abstractNumId w:val="6"/>
  </w:num>
  <w:num w:numId="9" w16cid:durableId="1455444602">
    <w:abstractNumId w:val="8"/>
  </w:num>
  <w:num w:numId="10" w16cid:durableId="566644636">
    <w:abstractNumId w:val="9"/>
  </w:num>
  <w:num w:numId="11" w16cid:durableId="653804107">
    <w:abstractNumId w:val="10"/>
  </w:num>
  <w:num w:numId="12" w16cid:durableId="12198265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5C"/>
    <w:rsid w:val="000A5D21"/>
    <w:rsid w:val="001D3461"/>
    <w:rsid w:val="001F5AC6"/>
    <w:rsid w:val="00237122"/>
    <w:rsid w:val="002B13A3"/>
    <w:rsid w:val="002C36DC"/>
    <w:rsid w:val="00445891"/>
    <w:rsid w:val="004C4D58"/>
    <w:rsid w:val="004C5764"/>
    <w:rsid w:val="005428C3"/>
    <w:rsid w:val="005713DE"/>
    <w:rsid w:val="006213E4"/>
    <w:rsid w:val="006A3FE1"/>
    <w:rsid w:val="006F5F2F"/>
    <w:rsid w:val="00740DB0"/>
    <w:rsid w:val="009717AA"/>
    <w:rsid w:val="00986ECA"/>
    <w:rsid w:val="009D4244"/>
    <w:rsid w:val="00A3163C"/>
    <w:rsid w:val="00AB2D3F"/>
    <w:rsid w:val="00AF59C3"/>
    <w:rsid w:val="00C34B5F"/>
    <w:rsid w:val="00CC4FFD"/>
    <w:rsid w:val="00D311CA"/>
    <w:rsid w:val="00DE138B"/>
    <w:rsid w:val="00E470F4"/>
    <w:rsid w:val="00EC5D5C"/>
    <w:rsid w:val="00ED3606"/>
    <w:rsid w:val="00EE6E7E"/>
    <w:rsid w:val="00F023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D1E36D"/>
  <w15:docId w15:val="{49D7190A-EC6B-DD40-BA08-08DA8F373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6"/>
      <w:szCs w:val="26"/>
    </w:rPr>
  </w:style>
  <w:style w:type="paragraph" w:styleId="Ttulo">
    <w:name w:val="Title"/>
    <w:basedOn w:val="Normal"/>
    <w:uiPriority w:val="10"/>
    <w:qFormat/>
    <w:pPr>
      <w:spacing w:before="98"/>
      <w:ind w:left="1450" w:right="1894"/>
      <w:jc w:val="center"/>
    </w:pPr>
    <w:rPr>
      <w:rFonts w:ascii="Cambria" w:eastAsia="Cambria" w:hAnsi="Cambria" w:cs="Cambria"/>
      <w:b/>
      <w:bCs/>
      <w:sz w:val="40"/>
      <w:szCs w:val="40"/>
    </w:rPr>
  </w:style>
  <w:style w:type="paragraph" w:styleId="Prrafodelista">
    <w:name w:val="List Paragraph"/>
    <w:basedOn w:val="Normal"/>
    <w:uiPriority w:val="1"/>
    <w:qFormat/>
    <w:pPr>
      <w:ind w:left="1110" w:right="831"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5AC6"/>
    <w:pPr>
      <w:tabs>
        <w:tab w:val="center" w:pos="4419"/>
        <w:tab w:val="right" w:pos="8838"/>
      </w:tabs>
    </w:pPr>
  </w:style>
  <w:style w:type="character" w:customStyle="1" w:styleId="EncabezadoCar">
    <w:name w:val="Encabezado Car"/>
    <w:basedOn w:val="Fuentedeprrafopredeter"/>
    <w:link w:val="Encabezado"/>
    <w:uiPriority w:val="99"/>
    <w:rsid w:val="001F5AC6"/>
    <w:rPr>
      <w:rFonts w:ascii="Calibri" w:eastAsia="Calibri" w:hAnsi="Calibri" w:cs="Calibri"/>
      <w:lang w:val="es-ES"/>
    </w:rPr>
  </w:style>
  <w:style w:type="paragraph" w:styleId="Piedepgina">
    <w:name w:val="footer"/>
    <w:basedOn w:val="Normal"/>
    <w:link w:val="PiedepginaCar"/>
    <w:uiPriority w:val="99"/>
    <w:unhideWhenUsed/>
    <w:rsid w:val="001F5AC6"/>
    <w:pPr>
      <w:tabs>
        <w:tab w:val="center" w:pos="4419"/>
        <w:tab w:val="right" w:pos="8838"/>
      </w:tabs>
    </w:pPr>
  </w:style>
  <w:style w:type="character" w:customStyle="1" w:styleId="PiedepginaCar">
    <w:name w:val="Pie de página Car"/>
    <w:basedOn w:val="Fuentedeprrafopredeter"/>
    <w:link w:val="Piedepgina"/>
    <w:uiPriority w:val="99"/>
    <w:rsid w:val="001F5AC6"/>
    <w:rPr>
      <w:rFonts w:ascii="Calibri" w:eastAsia="Calibri" w:hAnsi="Calibri" w:cs="Calibri"/>
      <w:lang w:val="es-ES"/>
    </w:rPr>
  </w:style>
  <w:style w:type="character" w:styleId="Hipervnculo">
    <w:name w:val="Hyperlink"/>
    <w:basedOn w:val="Fuentedeprrafopredeter"/>
    <w:uiPriority w:val="99"/>
    <w:unhideWhenUsed/>
    <w:rsid w:val="00C34B5F"/>
    <w:rPr>
      <w:color w:val="0000FF" w:themeColor="hyperlink"/>
      <w:u w:val="single"/>
    </w:rPr>
  </w:style>
  <w:style w:type="character" w:styleId="Mencinsinresolver">
    <w:name w:val="Unresolved Mention"/>
    <w:basedOn w:val="Fuentedeprrafopredeter"/>
    <w:uiPriority w:val="99"/>
    <w:semiHidden/>
    <w:unhideWhenUsed/>
    <w:rsid w:val="00C34B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193091">
      <w:bodyDiv w:val="1"/>
      <w:marLeft w:val="0"/>
      <w:marRight w:val="0"/>
      <w:marTop w:val="0"/>
      <w:marBottom w:val="0"/>
      <w:divBdr>
        <w:top w:val="none" w:sz="0" w:space="0" w:color="auto"/>
        <w:left w:val="none" w:sz="0" w:space="0" w:color="auto"/>
        <w:bottom w:val="none" w:sz="0" w:space="0" w:color="auto"/>
        <w:right w:val="none" w:sz="0" w:space="0" w:color="auto"/>
      </w:divBdr>
    </w:div>
    <w:div w:id="688335711">
      <w:bodyDiv w:val="1"/>
      <w:marLeft w:val="0"/>
      <w:marRight w:val="0"/>
      <w:marTop w:val="0"/>
      <w:marBottom w:val="0"/>
      <w:divBdr>
        <w:top w:val="none" w:sz="0" w:space="0" w:color="auto"/>
        <w:left w:val="none" w:sz="0" w:space="0" w:color="auto"/>
        <w:bottom w:val="none" w:sz="0" w:space="0" w:color="auto"/>
        <w:right w:val="none" w:sz="0" w:space="0" w:color="auto"/>
      </w:divBdr>
    </w:div>
    <w:div w:id="952246517">
      <w:bodyDiv w:val="1"/>
      <w:marLeft w:val="0"/>
      <w:marRight w:val="0"/>
      <w:marTop w:val="0"/>
      <w:marBottom w:val="0"/>
      <w:divBdr>
        <w:top w:val="none" w:sz="0" w:space="0" w:color="auto"/>
        <w:left w:val="none" w:sz="0" w:space="0" w:color="auto"/>
        <w:bottom w:val="none" w:sz="0" w:space="0" w:color="auto"/>
        <w:right w:val="none" w:sz="0" w:space="0" w:color="auto"/>
      </w:divBdr>
    </w:div>
    <w:div w:id="984971059">
      <w:bodyDiv w:val="1"/>
      <w:marLeft w:val="0"/>
      <w:marRight w:val="0"/>
      <w:marTop w:val="0"/>
      <w:marBottom w:val="0"/>
      <w:divBdr>
        <w:top w:val="none" w:sz="0" w:space="0" w:color="auto"/>
        <w:left w:val="none" w:sz="0" w:space="0" w:color="auto"/>
        <w:bottom w:val="none" w:sz="0" w:space="0" w:color="auto"/>
        <w:right w:val="none" w:sz="0" w:space="0" w:color="auto"/>
      </w:divBdr>
    </w:div>
    <w:div w:id="1024748318">
      <w:bodyDiv w:val="1"/>
      <w:marLeft w:val="0"/>
      <w:marRight w:val="0"/>
      <w:marTop w:val="0"/>
      <w:marBottom w:val="0"/>
      <w:divBdr>
        <w:top w:val="none" w:sz="0" w:space="0" w:color="auto"/>
        <w:left w:val="none" w:sz="0" w:space="0" w:color="auto"/>
        <w:bottom w:val="none" w:sz="0" w:space="0" w:color="auto"/>
        <w:right w:val="none" w:sz="0" w:space="0" w:color="auto"/>
      </w:divBdr>
    </w:div>
    <w:div w:id="1042244745">
      <w:bodyDiv w:val="1"/>
      <w:marLeft w:val="0"/>
      <w:marRight w:val="0"/>
      <w:marTop w:val="0"/>
      <w:marBottom w:val="0"/>
      <w:divBdr>
        <w:top w:val="none" w:sz="0" w:space="0" w:color="auto"/>
        <w:left w:val="none" w:sz="0" w:space="0" w:color="auto"/>
        <w:bottom w:val="none" w:sz="0" w:space="0" w:color="auto"/>
        <w:right w:val="none" w:sz="0" w:space="0" w:color="auto"/>
      </w:divBdr>
    </w:div>
    <w:div w:id="1056733355">
      <w:bodyDiv w:val="1"/>
      <w:marLeft w:val="0"/>
      <w:marRight w:val="0"/>
      <w:marTop w:val="0"/>
      <w:marBottom w:val="0"/>
      <w:divBdr>
        <w:top w:val="none" w:sz="0" w:space="0" w:color="auto"/>
        <w:left w:val="none" w:sz="0" w:space="0" w:color="auto"/>
        <w:bottom w:val="none" w:sz="0" w:space="0" w:color="auto"/>
        <w:right w:val="none" w:sz="0" w:space="0" w:color="auto"/>
      </w:divBdr>
    </w:div>
    <w:div w:id="1512376510">
      <w:bodyDiv w:val="1"/>
      <w:marLeft w:val="0"/>
      <w:marRight w:val="0"/>
      <w:marTop w:val="0"/>
      <w:marBottom w:val="0"/>
      <w:divBdr>
        <w:top w:val="none" w:sz="0" w:space="0" w:color="auto"/>
        <w:left w:val="none" w:sz="0" w:space="0" w:color="auto"/>
        <w:bottom w:val="none" w:sz="0" w:space="0" w:color="auto"/>
        <w:right w:val="none" w:sz="0" w:space="0" w:color="auto"/>
      </w:divBdr>
    </w:div>
    <w:div w:id="1611426805">
      <w:bodyDiv w:val="1"/>
      <w:marLeft w:val="0"/>
      <w:marRight w:val="0"/>
      <w:marTop w:val="0"/>
      <w:marBottom w:val="0"/>
      <w:divBdr>
        <w:top w:val="none" w:sz="0" w:space="0" w:color="auto"/>
        <w:left w:val="none" w:sz="0" w:space="0" w:color="auto"/>
        <w:bottom w:val="none" w:sz="0" w:space="0" w:color="auto"/>
        <w:right w:val="none" w:sz="0" w:space="0" w:color="auto"/>
      </w:divBdr>
    </w:div>
    <w:div w:id="1988510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95699-92E6-0046-AF17-2C1923F5D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389</Words>
  <Characters>2140</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Microsoft Word - Boletin No.005 -2023 - REVISIÓN LISTA DE ELEGIBLES.docx</vt:lpstr>
    </vt:vector>
  </TitlesOfParts>
  <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Boletin No.005 -2023 - REVISIÓN LISTA DE ELEGIBLES.docx</dc:title>
  <cp:lastModifiedBy>Michael Evans Rey</cp:lastModifiedBy>
  <cp:revision>2</cp:revision>
  <cp:lastPrinted>2024-03-21T00:36:00Z</cp:lastPrinted>
  <dcterms:created xsi:type="dcterms:W3CDTF">2024-06-14T23:00:00Z</dcterms:created>
  <dcterms:modified xsi:type="dcterms:W3CDTF">2024-06-14T23:00:00Z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2023-05-23T00:00:00Z</vt:filetime>
  </property>
  <property fmtid="{D5CDD505-2E9C-101B-9397-08002B2CF9AE}" pid="3" name="Creator">
    <vt:lpwstr>Word</vt:lpwstr>
  </property>
  <property fmtid="{D5CDD505-2E9C-101B-9397-08002B2CF9AE}" pid="4" name="LastSaved">
    <vt:filetime>2024-02-15T00:00:00Z</vt:filetime>
  </property>
</Properties>
</file>