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445891" w:rsidRDefault="004C4D58" w:rsidP="004C4D58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b/>
          <w:bCs/>
          <w:sz w:val="32"/>
          <w:szCs w:val="32"/>
        </w:rPr>
      </w:pPr>
      <w:r w:rsidRPr="00A3163C">
        <w:rPr>
          <w:rFonts w:ascii="Arial" w:hAnsi="Arial" w:cs="Arial"/>
          <w:b/>
          <w:bCs/>
          <w:sz w:val="32"/>
          <w:szCs w:val="32"/>
        </w:rPr>
        <w:t xml:space="preserve">INFOTEP </w:t>
      </w:r>
      <w:r>
        <w:rPr>
          <w:rFonts w:ascii="Arial" w:hAnsi="Arial" w:cs="Arial"/>
          <w:b/>
          <w:bCs/>
          <w:sz w:val="32"/>
          <w:szCs w:val="32"/>
        </w:rPr>
        <w:t>SAN ANDRÉS E INFOTEP</w:t>
      </w:r>
      <w:r w:rsidRPr="00A3163C">
        <w:rPr>
          <w:rFonts w:ascii="Arial" w:hAnsi="Arial" w:cs="Arial"/>
          <w:b/>
          <w:bCs/>
          <w:sz w:val="32"/>
          <w:szCs w:val="32"/>
        </w:rPr>
        <w:t xml:space="preserve"> HUMBERTO VELÁSQUEZ GARCÍA FIRMAN CONVENIO PARA FORTALECIMIENTO DE LA EDUCACIÓN SUPERIOR EN SAN ANDRÉS Y PROVIDENCIA</w:t>
      </w:r>
    </w:p>
    <w:p w:rsidR="004C5764" w:rsidRDefault="004C5764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A3163C" w:rsidRPr="006A3FE1" w:rsidRDefault="00A3163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A3163C" w:rsidRPr="00A3163C" w:rsidRDefault="00000000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4C5764">
        <w:rPr>
          <w:rFonts w:ascii="Arial" w:hAnsi="Arial" w:cs="Arial"/>
          <w:b/>
          <w:sz w:val="24"/>
          <w:szCs w:val="24"/>
        </w:rPr>
        <w:t>0</w:t>
      </w:r>
      <w:r w:rsidR="004C4D58">
        <w:rPr>
          <w:rFonts w:ascii="Arial" w:hAnsi="Arial" w:cs="Arial"/>
          <w:b/>
          <w:sz w:val="24"/>
          <w:szCs w:val="24"/>
        </w:rPr>
        <w:t>9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445891">
        <w:rPr>
          <w:rFonts w:ascii="Arial" w:hAnsi="Arial" w:cs="Arial"/>
          <w:b/>
          <w:sz w:val="24"/>
          <w:szCs w:val="24"/>
        </w:rPr>
        <w:t>mayo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A3163C">
        <w:rPr>
          <w:rFonts w:ascii="Arial" w:hAnsi="Arial" w:cs="Arial"/>
          <w:b/>
          <w:sz w:val="24"/>
          <w:szCs w:val="24"/>
        </w:rPr>
        <w:t xml:space="preserve"> </w:t>
      </w:r>
      <w:r w:rsidR="00A3163C" w:rsidRPr="00A3163C">
        <w:rPr>
          <w:rFonts w:ascii="Arial" w:hAnsi="Arial" w:cs="Arial"/>
          <w:bCs/>
          <w:sz w:val="24"/>
          <w:szCs w:val="24"/>
        </w:rPr>
        <w:t xml:space="preserve">El Instituto Nacional de Formación Técnica Profesional de San Andrés y Providencia </w:t>
      </w:r>
      <w:r w:rsidR="00A3163C">
        <w:rPr>
          <w:rFonts w:ascii="Arial" w:hAnsi="Arial" w:cs="Arial"/>
          <w:bCs/>
          <w:sz w:val="24"/>
          <w:szCs w:val="24"/>
        </w:rPr>
        <w:t xml:space="preserve">– </w:t>
      </w:r>
      <w:r w:rsidR="00A3163C" w:rsidRPr="00A3163C">
        <w:rPr>
          <w:rFonts w:ascii="Arial" w:hAnsi="Arial" w:cs="Arial"/>
          <w:bCs/>
          <w:sz w:val="24"/>
          <w:szCs w:val="24"/>
        </w:rPr>
        <w:t>INFOTEP, en colaboración con el Instituto Nacional de Formación Técnica Profesional "Humberto Velásquez García"</w:t>
      </w:r>
      <w:r w:rsidR="00DE138B">
        <w:rPr>
          <w:rFonts w:ascii="Arial" w:hAnsi="Arial" w:cs="Arial"/>
          <w:bCs/>
          <w:sz w:val="24"/>
          <w:szCs w:val="24"/>
        </w:rPr>
        <w:t xml:space="preserve"> en Ciénega (Magdalena)</w:t>
      </w:r>
      <w:r w:rsidR="00A3163C" w:rsidRPr="00A3163C">
        <w:rPr>
          <w:rFonts w:ascii="Arial" w:hAnsi="Arial" w:cs="Arial"/>
          <w:bCs/>
          <w:sz w:val="24"/>
          <w:szCs w:val="24"/>
        </w:rPr>
        <w:t>, anuncia</w:t>
      </w:r>
      <w:r w:rsidR="00ED3606">
        <w:rPr>
          <w:rFonts w:ascii="Arial" w:hAnsi="Arial" w:cs="Arial"/>
          <w:bCs/>
          <w:sz w:val="24"/>
          <w:szCs w:val="24"/>
        </w:rPr>
        <w:t>n</w:t>
      </w:r>
      <w:r w:rsidR="00A3163C" w:rsidRPr="00A3163C">
        <w:rPr>
          <w:rFonts w:ascii="Arial" w:hAnsi="Arial" w:cs="Arial"/>
          <w:bCs/>
          <w:sz w:val="24"/>
          <w:szCs w:val="24"/>
        </w:rPr>
        <w:t xml:space="preserve"> la firma de un convenio interadministrativo para impulsar el fortalecimiento de la educación superior en la región.</w:t>
      </w:r>
    </w:p>
    <w:p w:rsidR="00A3163C" w:rsidRP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A3163C" w:rsidRP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A3163C">
        <w:rPr>
          <w:rFonts w:ascii="Arial" w:hAnsi="Arial" w:cs="Arial"/>
          <w:bCs/>
          <w:sz w:val="24"/>
          <w:szCs w:val="24"/>
        </w:rPr>
        <w:t>El convenio tiene como objetivo principal ejecutar las acciones requeridas para el proceso de cambio de carácter académico del INFOTEP a institución universitaria, conforme a la normatividad vigente. Además, busca acompañar el mejoramiento de los resultados de las condiciones de calidad para ambas instituciones.</w:t>
      </w:r>
    </w:p>
    <w:p w:rsidR="00A3163C" w:rsidRP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A3163C">
        <w:rPr>
          <w:rFonts w:ascii="Arial" w:hAnsi="Arial" w:cs="Arial"/>
          <w:bCs/>
          <w:sz w:val="24"/>
          <w:szCs w:val="24"/>
        </w:rPr>
        <w:t>El acuerdo, firmado por Charles Gallardo Humphries, Rector del INFOTEP</w:t>
      </w:r>
      <w:r w:rsidR="00ED3606">
        <w:rPr>
          <w:rFonts w:ascii="Arial" w:hAnsi="Arial" w:cs="Arial"/>
          <w:bCs/>
          <w:sz w:val="24"/>
          <w:szCs w:val="24"/>
        </w:rPr>
        <w:t xml:space="preserve"> de San Andrés</w:t>
      </w:r>
      <w:r w:rsidRPr="00A3163C">
        <w:rPr>
          <w:rFonts w:ascii="Arial" w:hAnsi="Arial" w:cs="Arial"/>
          <w:bCs/>
          <w:sz w:val="24"/>
          <w:szCs w:val="24"/>
        </w:rPr>
        <w:t>, y Leonardo Fabio Pérez Suescún, Rector del Instituto Nacional de Formación Técnica Profesional "Humberto Velásquez García", representa un compromiso conjunto para promover oportunidades de acceso a una educación superior pertinente al sector productivo y al desarrollo de la región.</w:t>
      </w:r>
      <w:r w:rsidR="00ED3606">
        <w:rPr>
          <w:rFonts w:ascii="Arial" w:hAnsi="Arial" w:cs="Arial"/>
          <w:bCs/>
          <w:sz w:val="24"/>
          <w:szCs w:val="24"/>
        </w:rPr>
        <w:t xml:space="preserve"> Este convenio interadministrativo tendrá un tiempo de duración de 6 meses con el que se busca aunar esfuerzos por </w:t>
      </w:r>
      <w:r w:rsidR="004C4D58">
        <w:rPr>
          <w:rFonts w:ascii="Arial" w:hAnsi="Arial" w:cs="Arial"/>
          <w:bCs/>
          <w:sz w:val="24"/>
          <w:szCs w:val="24"/>
        </w:rPr>
        <w:t xml:space="preserve">la transformación </w:t>
      </w:r>
      <w:r w:rsidR="006213E4">
        <w:rPr>
          <w:rFonts w:ascii="Arial" w:hAnsi="Arial" w:cs="Arial"/>
          <w:bCs/>
          <w:sz w:val="24"/>
          <w:szCs w:val="24"/>
        </w:rPr>
        <w:t xml:space="preserve">de la educación </w:t>
      </w:r>
      <w:r w:rsidR="004C4D58">
        <w:rPr>
          <w:rFonts w:ascii="Arial" w:hAnsi="Arial" w:cs="Arial"/>
          <w:bCs/>
          <w:sz w:val="24"/>
          <w:szCs w:val="24"/>
        </w:rPr>
        <w:t>en el Caribe colombiano</w:t>
      </w:r>
      <w:r w:rsidR="006213E4">
        <w:rPr>
          <w:rFonts w:ascii="Arial" w:hAnsi="Arial" w:cs="Arial"/>
          <w:bCs/>
          <w:sz w:val="24"/>
          <w:szCs w:val="24"/>
        </w:rPr>
        <w:t>.</w:t>
      </w:r>
    </w:p>
    <w:p w:rsidR="00A3163C" w:rsidRP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A3163C" w:rsidRDefault="00A3163C" w:rsidP="00A3163C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  <w:lang w:val="es-CO"/>
        </w:rPr>
      </w:pPr>
      <w:r w:rsidRPr="00A3163C">
        <w:rPr>
          <w:rFonts w:ascii="Arial" w:hAnsi="Arial" w:cs="Arial"/>
          <w:bCs/>
          <w:sz w:val="24"/>
          <w:szCs w:val="24"/>
        </w:rPr>
        <w:t>El INFOTEP, como establecimiento público de carácter oficial del orden nacional, y el Instituto "Humberto Velásquez García", institución de orden departamental, se unen con el propósito de fortalecer la oferta educativa en San Andrés y Providencia, contribuyendo así a la disminución de brechas sociales e inequidades, y al mejoramiento de las condiciones de vida de las comunidades locales.</w:t>
      </w: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  <w:lang w:val="es-CO"/>
        </w:rPr>
      </w:pPr>
    </w:p>
    <w:p w:rsidR="00445891" w:rsidRDefault="00445891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4C4D58" w:rsidRDefault="004C4D58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4C4D58" w:rsidRDefault="004C4D58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4C4D58" w:rsidRDefault="004C4D58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EC5D5C" w:rsidRPr="00237122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#I</w:t>
      </w:r>
      <w:r w:rsidR="001F5AC6"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nfotepSeTransforma</w:t>
      </w:r>
    </w:p>
    <w:sectPr w:rsidR="00EC5D5C" w:rsidRPr="00237122" w:rsidSect="00237122">
      <w:headerReference w:type="default" r:id="rId8"/>
      <w:footerReference w:type="default" r:id="rId9"/>
      <w:type w:val="continuous"/>
      <w:pgSz w:w="12240" w:h="15840"/>
      <w:pgMar w:top="1418" w:right="1418" w:bottom="1257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C36DC" w:rsidRDefault="002C36DC" w:rsidP="001F5AC6">
      <w:r>
        <w:separator/>
      </w:r>
    </w:p>
  </w:endnote>
  <w:endnote w:type="continuationSeparator" w:id="0">
    <w:p w:rsidR="002C36DC" w:rsidRDefault="002C36DC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C36DC" w:rsidRDefault="002C36DC" w:rsidP="001F5AC6">
      <w:r>
        <w:separator/>
      </w:r>
    </w:p>
  </w:footnote>
  <w:footnote w:type="continuationSeparator" w:id="0">
    <w:p w:rsidR="002C36DC" w:rsidRDefault="002C36DC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EB7C1C"/>
    <w:multiLevelType w:val="hybridMultilevel"/>
    <w:tmpl w:val="1DEC61A8"/>
    <w:lvl w:ilvl="0" w:tplc="080A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D27853"/>
    <w:multiLevelType w:val="hybridMultilevel"/>
    <w:tmpl w:val="F7E24A8E"/>
    <w:lvl w:ilvl="0" w:tplc="040A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59DD41E3"/>
    <w:multiLevelType w:val="hybridMultilevel"/>
    <w:tmpl w:val="CE10E144"/>
    <w:lvl w:ilvl="0" w:tplc="04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6"/>
  </w:num>
  <w:num w:numId="2" w16cid:durableId="628752500">
    <w:abstractNumId w:val="8"/>
  </w:num>
  <w:num w:numId="3" w16cid:durableId="1998872579">
    <w:abstractNumId w:val="4"/>
  </w:num>
  <w:num w:numId="4" w16cid:durableId="1499806917">
    <w:abstractNumId w:val="1"/>
  </w:num>
  <w:num w:numId="5" w16cid:durableId="1593052474">
    <w:abstractNumId w:val="0"/>
  </w:num>
  <w:num w:numId="6" w16cid:durableId="80226076">
    <w:abstractNumId w:val="2"/>
  </w:num>
  <w:num w:numId="7" w16cid:durableId="1406757589">
    <w:abstractNumId w:val="3"/>
  </w:num>
  <w:num w:numId="8" w16cid:durableId="1311909686">
    <w:abstractNumId w:val="5"/>
  </w:num>
  <w:num w:numId="9" w16cid:durableId="14554446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0A5D21"/>
    <w:rsid w:val="001D3461"/>
    <w:rsid w:val="001F5AC6"/>
    <w:rsid w:val="00237122"/>
    <w:rsid w:val="002C36DC"/>
    <w:rsid w:val="00445891"/>
    <w:rsid w:val="004C4D58"/>
    <w:rsid w:val="004C5764"/>
    <w:rsid w:val="005428C3"/>
    <w:rsid w:val="006213E4"/>
    <w:rsid w:val="006A3FE1"/>
    <w:rsid w:val="006F5F2F"/>
    <w:rsid w:val="009717AA"/>
    <w:rsid w:val="00986ECA"/>
    <w:rsid w:val="00A3163C"/>
    <w:rsid w:val="00AB2D3F"/>
    <w:rsid w:val="00AF59C3"/>
    <w:rsid w:val="00C34B5F"/>
    <w:rsid w:val="00CC4FFD"/>
    <w:rsid w:val="00DE138B"/>
    <w:rsid w:val="00EC5D5C"/>
    <w:rsid w:val="00ED3606"/>
    <w:rsid w:val="00EE6E7E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EA739E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3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7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2</cp:revision>
  <cp:lastPrinted>2024-03-21T00:36:00Z</cp:lastPrinted>
  <dcterms:created xsi:type="dcterms:W3CDTF">2024-05-09T18:43:00Z</dcterms:created>
  <dcterms:modified xsi:type="dcterms:W3CDTF">2024-05-09T18:43:00Z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